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70d6" w14:textId="1357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–шараларын тоқтату және Баянауыл ауданы Қызылтау ауылдық округ әкімінің "Баянауыл ауданы Қызылтау ауылдық округінде орналасқан "Адильхан" шаруа қожалығының аумағында шектеу іс-шараларын белгілеу туралы" 2021 жылғы 24 мамырдағы № 1-21-03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Қызылтау ауылдық округі әкімінің 2021 жылғы 22 қыркүйектегі № 1-21-06 шешімі. Қазақстан Республикасының Әділет министрлігінде 2021 жылғы 28 қыркүйекте № 24539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ауданының бас мемлекеттік ветеринариялық-санитариялық инспекторының 2021 жылғы 29 шілдедегі № 2-19/170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Қызылтау ауылдық округінде орналасқан "Адильхан" шаруа қожалығының аумағында ірі қара малдың құтыру ауруының жою бойынша кешенді ветеринариялық- санитарлық іс – 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Қызылтау ауылдық округ әкімінің "Баянауыл ауданы Қызылтау ауылдық округінде орналасқан "Адильхан" шаруа қожалығының аумағында шектеу іс-шараларын белгілеу туралы" 2021 жылғы 24 мамырдағы № 1-21-03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22822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