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ece20" w14:textId="39ece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Ақталған адамға куәлік беру қағидаларын және ақталған адам куәлігінің үлгісін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28 ақпандағы № 78 бұйрығы. Қазақстан Республикасының Әділет министрлігінде 2022 жылғы 28 ақпанда № 26976 болып тіркелді.</w:t>
      </w:r>
    </w:p>
    <w:p>
      <w:pPr>
        <w:spacing w:after="0"/>
        <w:ind w:left="0"/>
        <w:jc w:val="both"/>
      </w:pPr>
      <w:r>
        <w:rPr>
          <w:rFonts w:ascii="Times New Roman"/>
          <w:b w:val="false"/>
          <w:i w:val="false"/>
          <w:color w:val="000000"/>
          <w:sz w:val="28"/>
        </w:rPr>
        <w:t xml:space="preserve">
      "Жаппай саяси қуғын-сүргіндер құрбандарын ақтау туралы" Қазақстан Республикасы Заңының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24-баптарына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Start w:name="z1" w:id="0"/>
    <w:p>
      <w:pPr>
        <w:spacing w:after="0"/>
        <w:ind w:left="0"/>
        <w:jc w:val="both"/>
      </w:pPr>
      <w:r>
        <w:rPr>
          <w:rFonts w:ascii="Times New Roman"/>
          <w:b w:val="false"/>
          <w:i w:val="false"/>
          <w:color w:val="000000"/>
          <w:sz w:val="28"/>
        </w:rPr>
        <w:t>
      1. Қоса беріліп отырған:</w:t>
      </w:r>
    </w:p>
    <w:bookmarkEnd w:id="0"/>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Ақталған адамға куәлік беру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ақталған адам куәлігінің үлгісі бекітілсін.</w:t>
      </w:r>
    </w:p>
    <w:bookmarkStart w:name="z2" w:id="1"/>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көмек департаменті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18.01.2024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Еңбек және халықты әлеуметтік </w:t>
            </w:r>
          </w:p>
          <w:p>
            <w:pPr>
              <w:spacing w:after="20"/>
              <w:ind w:left="20"/>
              <w:jc w:val="both"/>
            </w:pPr>
            <w:r>
              <w:rPr>
                <w:rFonts w:ascii="Times New Roman"/>
                <w:b w:val="false"/>
                <w:i/>
                <w:color w:val="000000"/>
                <w:sz w:val="20"/>
              </w:rPr>
              <w:t xml:space="preserve">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Цифрлық даму, инновациялар және</w:t>
            </w:r>
          </w:p>
          <w:p>
            <w:pPr>
              <w:spacing w:after="20"/>
              <w:ind w:left="20"/>
              <w:jc w:val="both"/>
            </w:pPr>
            <w:r>
              <w:rPr>
                <w:rFonts w:ascii="Times New Roman"/>
                <w:b/>
                <w:i w:val="false"/>
                <w:color w:val="000000"/>
                <w:sz w:val="20"/>
              </w:rPr>
              <w:t>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 xml:space="preserve">2022 жылғы 28 ақпандағы </w:t>
            </w:r>
            <w:r>
              <w:br/>
            </w:r>
            <w:r>
              <w:rPr>
                <w:rFonts w:ascii="Times New Roman"/>
                <w:b w:val="false"/>
                <w:i w:val="false"/>
                <w:color w:val="000000"/>
                <w:sz w:val="20"/>
              </w:rPr>
              <w:t>№ 78 бұйрығына 1-қосымша</w:t>
            </w:r>
          </w:p>
        </w:tc>
      </w:tr>
    </w:tbl>
    <w:bookmarkStart w:name="z6" w:id="4"/>
    <w:p>
      <w:pPr>
        <w:spacing w:after="0"/>
        <w:ind w:left="0"/>
        <w:jc w:val="left"/>
      </w:pPr>
      <w:r>
        <w:rPr>
          <w:rFonts w:ascii="Times New Roman"/>
          <w:b/>
          <w:i w:val="false"/>
          <w:color w:val="000000"/>
        </w:rPr>
        <w:t xml:space="preserve"> Ақталған адамға куәлік беру қағидалары 1-тарау. Жалпы ережелер</w:t>
      </w:r>
    </w:p>
    <w:bookmarkEnd w:id="4"/>
    <w:bookmarkStart w:name="z7" w:id="5"/>
    <w:p>
      <w:pPr>
        <w:spacing w:after="0"/>
        <w:ind w:left="0"/>
        <w:jc w:val="both"/>
      </w:pPr>
      <w:r>
        <w:rPr>
          <w:rFonts w:ascii="Times New Roman"/>
          <w:b w:val="false"/>
          <w:i w:val="false"/>
          <w:color w:val="000000"/>
          <w:sz w:val="28"/>
        </w:rPr>
        <w:t xml:space="preserve">
      1. Осы Ақталған адамға куәлік беру қағидалары (бұдан әрі – Қағидалар) "Жаппай саяси қуғын-сүргіндер құрбандарын ақтау туралы" Қазақстан Республикасы Заңының (бұдан әрі – Заң)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24-баптарына</w:t>
      </w:r>
      <w:r>
        <w:rPr>
          <w:rFonts w:ascii="Times New Roman"/>
          <w:b w:val="false"/>
          <w:i w:val="false"/>
          <w:color w:val="000000"/>
          <w:sz w:val="28"/>
        </w:rPr>
        <w:t xml:space="preserve"> сәйкес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1-тармақшасына сәйкес әзірленді және ақталған адамға куәлік беру тәртібін айқындайды.</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9" w:id="7"/>
    <w:p>
      <w:pPr>
        <w:spacing w:after="0"/>
        <w:ind w:left="0"/>
        <w:jc w:val="both"/>
      </w:pPr>
      <w:r>
        <w:rPr>
          <w:rFonts w:ascii="Times New Roman"/>
          <w:b w:val="false"/>
          <w:i w:val="false"/>
          <w:color w:val="000000"/>
          <w:sz w:val="28"/>
        </w:rPr>
        <w:t>
      1) ақтау туралы анықтама – Заңда айқындалған жағдайларда және тәртіппен прокуратура органдары, сот беретін құжат;</w:t>
      </w:r>
    </w:p>
    <w:bookmarkEnd w:id="7"/>
    <w:bookmarkStart w:name="z10" w:id="8"/>
    <w:p>
      <w:pPr>
        <w:spacing w:after="0"/>
        <w:ind w:left="0"/>
        <w:jc w:val="both"/>
      </w:pPr>
      <w:r>
        <w:rPr>
          <w:rFonts w:ascii="Times New Roman"/>
          <w:b w:val="false"/>
          <w:i w:val="false"/>
          <w:color w:val="000000"/>
          <w:sz w:val="28"/>
        </w:rPr>
        <w:t>
      2) ақталған адам – Заңға сәйкес ақталған адам;</w:t>
      </w:r>
    </w:p>
    <w:bookmarkEnd w:id="8"/>
    <w:bookmarkStart w:name="z11" w:id="9"/>
    <w:p>
      <w:pPr>
        <w:spacing w:after="0"/>
        <w:ind w:left="0"/>
        <w:jc w:val="both"/>
      </w:pPr>
      <w:r>
        <w:rPr>
          <w:rFonts w:ascii="Times New Roman"/>
          <w:b w:val="false"/>
          <w:i w:val="false"/>
          <w:color w:val="000000"/>
          <w:sz w:val="28"/>
        </w:rPr>
        <w:t>
      3) ақталған адамға куәлік беру жөніндегі уәкілетті орган (бұдан әрі – көрсетілетін қызметті беруші) – Астана, Алматы және Шымкент қалаларының, аудандардың және облыстық маңызы бар қалалардың жергілікті атқарушы органдары;</w:t>
      </w:r>
    </w:p>
    <w:bookmarkEnd w:id="9"/>
    <w:bookmarkStart w:name="z12" w:id="10"/>
    <w:p>
      <w:pPr>
        <w:spacing w:after="0"/>
        <w:ind w:left="0"/>
        <w:jc w:val="both"/>
      </w:pPr>
      <w:r>
        <w:rPr>
          <w:rFonts w:ascii="Times New Roman"/>
          <w:b w:val="false"/>
          <w:i w:val="false"/>
          <w:color w:val="000000"/>
          <w:sz w:val="28"/>
        </w:rPr>
        <w:t>
      4)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Еңбек және халықты әлеуметтік қорғау министрінің 18.01.2024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12.03.2024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3" w:id="11"/>
    <w:p>
      <w:pPr>
        <w:spacing w:after="0"/>
        <w:ind w:left="0"/>
        <w:jc w:val="left"/>
      </w:pPr>
      <w:r>
        <w:rPr>
          <w:rFonts w:ascii="Times New Roman"/>
          <w:b/>
          <w:i w:val="false"/>
          <w:color w:val="000000"/>
        </w:rPr>
        <w:t xml:space="preserve"> 2-тарау. Ақталған адамның куәлігін беру тәртібі</w:t>
      </w:r>
    </w:p>
    <w:bookmarkEnd w:id="11"/>
    <w:bookmarkStart w:name="z14" w:id="12"/>
    <w:p>
      <w:pPr>
        <w:spacing w:after="0"/>
        <w:ind w:left="0"/>
        <w:jc w:val="both"/>
      </w:pPr>
      <w:r>
        <w:rPr>
          <w:rFonts w:ascii="Times New Roman"/>
          <w:b w:val="false"/>
          <w:i w:val="false"/>
          <w:color w:val="000000"/>
          <w:sz w:val="28"/>
        </w:rPr>
        <w:t xml:space="preserve">
      3. Ақталған адамға куәлік беру туралы өтінішті (бұдан әрі – өтініш) саяси қуғын-сүргінге ұшырап, ақталған адам өзі не өкілі арқылы (бұдан әрі –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осы Қағидаларға 2-қосымшаға сәйкес "Ақталған адамға куәлік беру" мемлекеттік қызмет көрсетуге қойылатын негізгі талаптар тізбесінде (бұдан әрі – мемлекеттік қызмет көрсетуге қойылатын негізгі талаптар тізбесі) көрсетілген құжаттарды қоса бере отырып Мемлекеттік корпорацияға береді.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18.01.2024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xml:space="preserve">
      4. Мемлекеттік қызмет көрсетуге қойылатын негізгі талаптар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қызметтің және көрсетілетін қызметті берушінің атауларын, мемлекеттік қызмет көрсету тәсілдерін, мерзімін, нысанын және нәтижесін, сондай-ақ мемлекеттік қызметті ұсынудың ерекшеліктерін ескере отырып өзге де мәліметтерді қамтиды.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Еңбек және халықты әлеуметтік қорғау министрінің 18.01.2024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5. Көрсетілетін қызметті алушы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қойылатын негізгі талаптар тізбесінде көрсетілген құжаттардың толық топтамасын ұсынған кезде Мемлекеттік корпорацияның қызметкері көрсетілетін қызметті алушыдан қабылданған құжаттардың тізбесі, өтінішті қабылдаған қызметкердің тегі, аты және әкесінің аты (бар болса), өтініш беру күні мен уақыты, сондай-ақ дайын құжаттарды беру күні көрсетілетін тиісті құжаттарды қабылдау туралы қолхат береді.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Еңбек және халықты әлеуметтік қорғау министрінің 18.01.2024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xml:space="preserve">
      6. Көрсетілетін қызметті алушы осы Қағидаларға 2-қосымшаға сәйкес мемлекеттік қызмет көрсетуге қойылатын негізгі талаптар тізбесіне сәйкес құжаттардың толық топтамасын ұсынбағанда, сондай-ақ қолданылу мерзімі өтіп кеткен құжаттарды ұсынған кезде, Мемлекеттік корпорацияның қызметкері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Еңбек және халықты әлеуметтік қорғау министрінің 18.01.2024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7. Көрсетілетін қызметті берушімен өтінішті тіркеу ақталған адамның куәлігін (бұдан әрі – куәлік) алуға үміткер адамдарды тіркеу журналында Мемлекеттік корпорациядан құжаттардың топтамасы берілген күннен бастап бес жұмыс күнінен кешіктірмей жүзеге асырылады.</w:t>
      </w:r>
    </w:p>
    <w:bookmarkEnd w:id="16"/>
    <w:bookmarkStart w:name="z19" w:id="17"/>
    <w:p>
      <w:pPr>
        <w:spacing w:after="0"/>
        <w:ind w:left="0"/>
        <w:jc w:val="both"/>
      </w:pPr>
      <w:r>
        <w:rPr>
          <w:rFonts w:ascii="Times New Roman"/>
          <w:b w:val="false"/>
          <w:i w:val="false"/>
          <w:color w:val="000000"/>
          <w:sz w:val="28"/>
        </w:rPr>
        <w:t>
      8. Көрсетілетін қызметті беруші өтініш берілген күннен бастап бес жұмыс күнінен кешіктірмей куәлік беруді есепке алу журналына белгі қоя отырып, көрсетілетін қызметті алушыға куәлікті береді.</w:t>
      </w:r>
    </w:p>
    <w:bookmarkEnd w:id="17"/>
    <w:bookmarkStart w:name="z20" w:id="18"/>
    <w:p>
      <w:pPr>
        <w:spacing w:after="0"/>
        <w:ind w:left="0"/>
        <w:jc w:val="both"/>
      </w:pPr>
      <w:r>
        <w:rPr>
          <w:rFonts w:ascii="Times New Roman"/>
          <w:b w:val="false"/>
          <w:i w:val="false"/>
          <w:color w:val="000000"/>
          <w:sz w:val="28"/>
        </w:rPr>
        <w:t>
      9. Куәлік жоғалған және/немесе бүлінген кезде көрсетілетін қызметті алушы осы Қағидаларға 1-қосымшаға сәйкес нысан бойынша өтінішпен Мемлекеттік корпорация арқылы көрсетілетін қызметті берушіге жүгінеді.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18.01.2024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10. Көрсетілетін қызметті беруші өтініш берілген күннен бастап бес жұмыс күнінен кешіктірмей, "телнұсқа" мөртаңбасы басылатын куәліктің телнұсқасын береді.</w:t>
      </w:r>
    </w:p>
    <w:bookmarkEnd w:id="19"/>
    <w:bookmarkStart w:name="z22" w:id="20"/>
    <w:p>
      <w:pPr>
        <w:spacing w:after="0"/>
        <w:ind w:left="0"/>
        <w:jc w:val="both"/>
      </w:pPr>
      <w:r>
        <w:rPr>
          <w:rFonts w:ascii="Times New Roman"/>
          <w:b w:val="false"/>
          <w:i w:val="false"/>
          <w:color w:val="000000"/>
          <w:sz w:val="28"/>
        </w:rPr>
        <w:t xml:space="preserve">
      11. Көрсетілетін қызметті беруші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қойылатын негізгі талаптар тізбесінде көзделген негіздер бойынша мемлекеттік қызметтерді көрсетуден бас тартады.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Еңбек және халықты әлеуметтік қорғау министрінің 18.01.2024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xml:space="preserve">
      12. Мемлекеттік қызметті көрсетуден бас тарту негіздері анықталған кезде Қазақстан Республикасының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беруші көрсетілетін қызметті алушыға алдын ала, бірақ шешім қабылданғанға дейін үш жұмыс күнінен кешіктірмей, мемлекеттік қызметті көрсетуден бас тарту туралы алдын ала шешім туралы, сондай-ақ алдын ала шешім бойынша ұстанымды білдіру мүмкіндігі үшін тыңдау туралы хабарлама жібереді.</w:t>
      </w:r>
    </w:p>
    <w:bookmarkEnd w:id="21"/>
    <w:p>
      <w:pPr>
        <w:spacing w:after="0"/>
        <w:ind w:left="0"/>
        <w:jc w:val="both"/>
      </w:pPr>
      <w:r>
        <w:rPr>
          <w:rFonts w:ascii="Times New Roman"/>
          <w:b w:val="false"/>
          <w:i w:val="false"/>
          <w:color w:val="000000"/>
          <w:sz w:val="28"/>
        </w:rPr>
        <w:t>
      Тыңдау:</w:t>
      </w:r>
    </w:p>
    <w:p>
      <w:pPr>
        <w:spacing w:after="0"/>
        <w:ind w:left="0"/>
        <w:jc w:val="both"/>
      </w:pPr>
      <w:r>
        <w:rPr>
          <w:rFonts w:ascii="Times New Roman"/>
          <w:b w:val="false"/>
          <w:i w:val="false"/>
          <w:color w:val="000000"/>
          <w:sz w:val="28"/>
        </w:rPr>
        <w:t>
      - көрсетілетін қызметті алушыны тыңдауға шақыру, бейнеконференц-байланыс немесе өзге де коммуникация құралдары арқылы;</w:t>
      </w:r>
    </w:p>
    <w:p>
      <w:pPr>
        <w:spacing w:after="0"/>
        <w:ind w:left="0"/>
        <w:jc w:val="both"/>
      </w:pPr>
      <w:r>
        <w:rPr>
          <w:rFonts w:ascii="Times New Roman"/>
          <w:b w:val="false"/>
          <w:i w:val="false"/>
          <w:color w:val="000000"/>
          <w:sz w:val="28"/>
        </w:rPr>
        <w:t>
      - ақпараттық жүйелерді пайдалану;</w:t>
      </w:r>
    </w:p>
    <w:p>
      <w:pPr>
        <w:spacing w:after="0"/>
        <w:ind w:left="0"/>
        <w:jc w:val="both"/>
      </w:pPr>
      <w:r>
        <w:rPr>
          <w:rFonts w:ascii="Times New Roman"/>
          <w:b w:val="false"/>
          <w:i w:val="false"/>
          <w:color w:val="000000"/>
          <w:sz w:val="28"/>
        </w:rPr>
        <w:t>
      - көрсетілетін қызметті алушыға өзінің ұстанымын баяндауға мүмкіндік беретін өзге де байланыс тәсілдері арқылы жүзеге асырылуы мүмкін.</w:t>
      </w:r>
    </w:p>
    <w:p>
      <w:pPr>
        <w:spacing w:after="0"/>
        <w:ind w:left="0"/>
        <w:jc w:val="both"/>
      </w:pPr>
      <w:r>
        <w:rPr>
          <w:rFonts w:ascii="Times New Roman"/>
          <w:b w:val="false"/>
          <w:i w:val="false"/>
          <w:color w:val="000000"/>
          <w:sz w:val="28"/>
        </w:rPr>
        <w:t xml:space="preserve">
      ҚР ӘРПК 73-бабының </w:t>
      </w:r>
      <w:r>
        <w:rPr>
          <w:rFonts w:ascii="Times New Roman"/>
          <w:b w:val="false"/>
          <w:i w:val="false"/>
          <w:color w:val="000000"/>
          <w:sz w:val="28"/>
        </w:rPr>
        <w:t>3-тармағына</w:t>
      </w:r>
      <w:r>
        <w:rPr>
          <w:rFonts w:ascii="Times New Roman"/>
          <w:b w:val="false"/>
          <w:i w:val="false"/>
          <w:color w:val="000000"/>
          <w:sz w:val="28"/>
        </w:rPr>
        <w:t xml:space="preserve"> сәйкес көрсетілетін қызметті алушы әкімшілік іс бойынша алдын ала шешімге қарсылықты алған күннен бастап екі жұмыс күнінен кешіктірмейтін мерзімде оны береді немесе білдіреді.</w:t>
      </w:r>
    </w:p>
    <w:p>
      <w:pPr>
        <w:spacing w:after="0"/>
        <w:ind w:left="0"/>
        <w:jc w:val="both"/>
      </w:pPr>
      <w:r>
        <w:rPr>
          <w:rFonts w:ascii="Times New Roman"/>
          <w:b w:val="false"/>
          <w:i w:val="false"/>
          <w:color w:val="000000"/>
          <w:sz w:val="28"/>
        </w:rPr>
        <w:t>
      Тыңдау нәтижелері бойынша бір жұмыс күн ішінде көрсетілетін қызметті беруші мемлекеттік қызметті көрсету (немесе көрсетуден бас тарту)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Еңбек және халықты әлеуметтік қорғау министрінің 18.01.2024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xml:space="preserve">
      13. Мемлекеттік қызметті көрсету нәтижесі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қойылатын негізгі талаптар тізбесіне сәйкес көрсетілетін қызметті алушы жеке өзі (немесе нотариат куәландырған сенімхат бойынша оның өкілі) келіп, жеке басын куәландыратын құжатты немесе цифрлық құжаттар сервисінен электрондық құжатты (сәйкестендіру үшін) көрсеткен кезде беріледі.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Еңбек және халықты әлеуметтік қорғау министрінің 18.01.2024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14. Көрсетілетін қызметті беруші мемлекеттік қызметтің нәтижесін Мемлекеттік корпорацияға мемлекеттік қызмет көрсету мерзімі өткенге дейін бір тәуліктен кешіктірмей жеткізуді қамтамасыз етеді.</w:t>
      </w:r>
    </w:p>
    <w:bookmarkEnd w:id="23"/>
    <w:bookmarkStart w:name="z26" w:id="24"/>
    <w:p>
      <w:pPr>
        <w:spacing w:after="0"/>
        <w:ind w:left="0"/>
        <w:jc w:val="both"/>
      </w:pPr>
      <w:r>
        <w:rPr>
          <w:rFonts w:ascii="Times New Roman"/>
          <w:b w:val="false"/>
          <w:i w:val="false"/>
          <w:color w:val="000000"/>
          <w:sz w:val="28"/>
        </w:rPr>
        <w:t>
      15. Мемлекеттік корпорация мемлекеттік қызмет көрсетудің нәтижесін оны қабылдаған күннен бастап бір ай бойы сақтауды қамтамасыз етеді, одан кейін оларды көрсетілетін қызметті берушіге одан әрі сақтау үшін береді. Көрсетілетін қызметті алушы мемлекеттік қызмет көрсетудің нәтижесін қабылдаған күннен бастап бір ай өткен соң жүгінген кезде көрсетілетін қызметті беруші Мемлекеттік корпорацияның сұрау салуы бойынша бір жұмыс күні ішінде дайын құжаттарды Мемлекеттік корпорацияға көрсетілетін қызметті берушіге ұсыну үшін жібереді.</w:t>
      </w:r>
    </w:p>
    <w:bookmarkEnd w:id="24"/>
    <w:bookmarkStart w:name="z27" w:id="25"/>
    <w:p>
      <w:pPr>
        <w:spacing w:after="0"/>
        <w:ind w:left="0"/>
        <w:jc w:val="both"/>
      </w:pPr>
      <w:r>
        <w:rPr>
          <w:rFonts w:ascii="Times New Roman"/>
          <w:b w:val="false"/>
          <w:i w:val="false"/>
          <w:color w:val="000000"/>
          <w:sz w:val="28"/>
        </w:rPr>
        <w:t>
      16. Көрсетілетін қызметті беруші мемлекеттік қызметтерді көрсету мониторингінің ақпараттық жүйесіне мемлекеттік қызметті көрсету сатысы туралы деректерді енгізуді қамтамасыз етеді.</w:t>
      </w:r>
    </w:p>
    <w:bookmarkEnd w:id="25"/>
    <w:bookmarkStart w:name="z28" w:id="26"/>
    <w:p>
      <w:pPr>
        <w:spacing w:after="0"/>
        <w:ind w:left="0"/>
        <w:jc w:val="both"/>
      </w:pPr>
      <w:r>
        <w:rPr>
          <w:rFonts w:ascii="Times New Roman"/>
          <w:b w:val="false"/>
          <w:i w:val="false"/>
          <w:color w:val="000000"/>
          <w:sz w:val="28"/>
        </w:rPr>
        <w:t xml:space="preserve">
      17. ҚР ӘРПК 91-бабының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көрсетілетін қызметті алушы көрсетілетін қызметті берушінің шешіміне, әрекетіне (әрекетсіздігіне) шағым жасайды.</w:t>
      </w:r>
    </w:p>
    <w:bookmarkEnd w:id="26"/>
    <w:p>
      <w:pPr>
        <w:spacing w:after="0"/>
        <w:ind w:left="0"/>
        <w:jc w:val="both"/>
      </w:pPr>
      <w:r>
        <w:rPr>
          <w:rFonts w:ascii="Times New Roman"/>
          <w:b w:val="false"/>
          <w:i w:val="false"/>
          <w:color w:val="000000"/>
          <w:sz w:val="28"/>
        </w:rPr>
        <w:t>
      Шағым шешіміне, әрекетіне (әрекетсіздігіне) шағым жасалатын көрсетілетін қызметті берушіге,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жасалатын көрсетілетін қызметті беруші, лауазымды адам шағым келіп түскен күннен бастап үш жұмыс күнінен кешіктірмей оны және әкімшілік істі жоғары тұрған әкімшілік органға (бұдан әрі – шағымды қарайтын орган)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жасалатын көрсетілетін қызметті беруші, лауазымды адам, егер ол үш жұмыс күні ішінде шағымда көрсетілген талаптарды толық қанағаттандыратын шешім қабылдаса, әкімшілік әрекет жасаса, шағымды қарайтын органға шағымды жібермейді.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Еңбек және халықты әлеуметтік қорғау министрінің 18.01.2024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xml:space="preserve">
      18.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көрсетілген мемлекеттік қызметтің нәтижелерімен келіспеген кезде, көрсетілетін қызметті алушы мемлекеттік қызметтер көрсету сапасын бағалау және бақылау жөніндегі уәкілетті органға шағыммен жүгінеді.</w:t>
      </w:r>
    </w:p>
    <w:bookmarkEnd w:id="27"/>
    <w:p>
      <w:pPr>
        <w:spacing w:after="0"/>
        <w:ind w:left="0"/>
        <w:jc w:val="both"/>
      </w:pPr>
      <w:r>
        <w:rPr>
          <w:rFonts w:ascii="Times New Roman"/>
          <w:b w:val="false"/>
          <w:i w:val="false"/>
          <w:color w:val="000000"/>
          <w:sz w:val="28"/>
        </w:rPr>
        <w:t>
      Мемлекеттік қызметтерді тікелей көрсететін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атына келіп түскен көрсетілетін қызметті алушының шағымы оны тіркеген күннен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Еңбек және халықты әлеуметтік қорғау министрінің 18.01.2024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xml:space="preserve">
      19.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егер заңда өзгеше көзделмесе, сотқа дейінгі тәртіппен шағым жасалғаннан кейін сотқа жүгінуге жол беріледі.</w:t>
      </w:r>
    </w:p>
    <w:bookmarkEnd w:id="28"/>
    <w:bookmarkStart w:name="z35" w:id="29"/>
    <w:p>
      <w:pPr>
        <w:spacing w:after="0"/>
        <w:ind w:left="0"/>
        <w:jc w:val="both"/>
      </w:pPr>
      <w:r>
        <w:rPr>
          <w:rFonts w:ascii="Times New Roman"/>
          <w:b w:val="false"/>
          <w:i w:val="false"/>
          <w:color w:val="000000"/>
          <w:sz w:val="28"/>
        </w:rPr>
        <w:t>
      20. Халықты әлеуметтік қорғау саласындағы уәкілетті мемлекеттік орган осы Қағидалар бекітілген немесе өзгертілген күннен бастап үш жұмыс күні ішінде мемлекеттік қызмет көрсету тәртібі туралы ақпаратты жаңартады және оны Бірыңғай байланыс-орталығына, көрсетілетін қызметті берушіге, Мемлекеттік корпорацияға және "электрондық үкiметтiң" ақпараттық-коммуникациялық инфрақұрылымының операторына жібереді.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20-тармақпен толықтырылды - ҚР Еңбек және халықты әлеуметтік қорғау министрінің 18.01.2024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Ақталған адамға куәлік</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           (уәкілетті органның атауы) </w:t>
      </w:r>
    </w:p>
    <w:p>
      <w:pPr>
        <w:spacing w:after="0"/>
        <w:ind w:left="0"/>
        <w:jc w:val="both"/>
      </w:pPr>
      <w:r>
        <w:rPr>
          <w:rFonts w:ascii="Times New Roman"/>
          <w:b w:val="false"/>
          <w:i w:val="false"/>
          <w:color w:val="000000"/>
          <w:sz w:val="28"/>
        </w:rPr>
        <w:t xml:space="preserve">____________________________________ </w:t>
      </w:r>
    </w:p>
    <w:p>
      <w:pPr>
        <w:spacing w:after="0"/>
        <w:ind w:left="0"/>
        <w:jc w:val="both"/>
      </w:pPr>
      <w:r>
        <w:rPr>
          <w:rFonts w:ascii="Times New Roman"/>
          <w:b w:val="false"/>
          <w:i w:val="false"/>
          <w:color w:val="000000"/>
          <w:sz w:val="28"/>
        </w:rPr>
        <w:t xml:space="preserve">(өтініш берушінің тегі, аты, әкесінің аты (бар болса)) </w:t>
      </w:r>
    </w:p>
    <w:p>
      <w:pPr>
        <w:spacing w:after="0"/>
        <w:ind w:left="0"/>
        <w:jc w:val="both"/>
      </w:pPr>
      <w:r>
        <w:rPr>
          <w:rFonts w:ascii="Times New Roman"/>
          <w:b w:val="false"/>
          <w:i w:val="false"/>
          <w:color w:val="000000"/>
          <w:sz w:val="28"/>
        </w:rPr>
        <w:t xml:space="preserve">____________________________________  </w:t>
      </w:r>
    </w:p>
    <w:p>
      <w:pPr>
        <w:spacing w:after="0"/>
        <w:ind w:left="0"/>
        <w:jc w:val="both"/>
      </w:pPr>
      <w:r>
        <w:rPr>
          <w:rFonts w:ascii="Times New Roman"/>
          <w:b w:val="false"/>
          <w:i w:val="false"/>
          <w:color w:val="000000"/>
          <w:sz w:val="28"/>
        </w:rPr>
        <w:t xml:space="preserve">                   (тұратын мекенжайы)</w:t>
      </w:r>
    </w:p>
    <w:p>
      <w:pPr>
        <w:spacing w:after="0"/>
        <w:ind w:left="0"/>
        <w:jc w:val="left"/>
      </w:pPr>
      <w:r>
        <w:rPr>
          <w:rFonts w:ascii="Times New Roman"/>
          <w:b/>
          <w:i w:val="false"/>
          <w:color w:val="000000"/>
        </w:rPr>
        <w:t xml:space="preserve"> Ақталған адамның куәлігін (телнұсқасын) беру туралы  өтініш</w:t>
      </w:r>
    </w:p>
    <w:p>
      <w:pPr>
        <w:spacing w:after="0"/>
        <w:ind w:left="0"/>
        <w:jc w:val="both"/>
      </w:pPr>
      <w:r>
        <w:rPr>
          <w:rFonts w:ascii="Times New Roman"/>
          <w:b w:val="false"/>
          <w:i w:val="false"/>
          <w:color w:val="000000"/>
          <w:sz w:val="28"/>
        </w:rPr>
        <w:t>
                 "Жаппай саяси қуғын-сүргіндер құрбандарын ақтау туралы" Қазақстан</w:t>
      </w:r>
    </w:p>
    <w:p>
      <w:pPr>
        <w:spacing w:after="0"/>
        <w:ind w:left="0"/>
        <w:jc w:val="both"/>
      </w:pPr>
      <w:r>
        <w:rPr>
          <w:rFonts w:ascii="Times New Roman"/>
          <w:b w:val="false"/>
          <w:i w:val="false"/>
          <w:color w:val="000000"/>
          <w:sz w:val="28"/>
        </w:rPr>
        <w:t xml:space="preserve">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маған жеңілдіктерге құқықты растайтын ақталған адамның</w:t>
      </w:r>
    </w:p>
    <w:p>
      <w:pPr>
        <w:spacing w:after="0"/>
        <w:ind w:left="0"/>
        <w:jc w:val="both"/>
      </w:pPr>
      <w:r>
        <w:rPr>
          <w:rFonts w:ascii="Times New Roman"/>
          <w:b w:val="false"/>
          <w:i w:val="false"/>
          <w:color w:val="000000"/>
          <w:sz w:val="28"/>
        </w:rPr>
        <w:t>куәлігін (куәліктің телнұсқасын)  беруді сұраймын.  Өтінішке мынадай құжаттарды қоса</w:t>
      </w:r>
    </w:p>
    <w:p>
      <w:pPr>
        <w:spacing w:after="0"/>
        <w:ind w:left="0"/>
        <w:jc w:val="both"/>
      </w:pPr>
      <w:r>
        <w:rPr>
          <w:rFonts w:ascii="Times New Roman"/>
          <w:b w:val="false"/>
          <w:i w:val="false"/>
          <w:color w:val="000000"/>
          <w:sz w:val="28"/>
        </w:rPr>
        <w:t>беремін:</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Осымен ұсынылған құжаттардың дәйектілігін растаймын. Куәлікті беру үшін қажетті менің</w:t>
      </w:r>
    </w:p>
    <w:p>
      <w:pPr>
        <w:spacing w:after="0"/>
        <w:ind w:left="0"/>
        <w:jc w:val="both"/>
      </w:pPr>
      <w:r>
        <w:rPr>
          <w:rFonts w:ascii="Times New Roman"/>
          <w:b w:val="false"/>
          <w:i w:val="false"/>
          <w:color w:val="000000"/>
          <w:sz w:val="28"/>
        </w:rPr>
        <w:t xml:space="preserve">дербес деректерімді жинауға және өңдеуге келісім беремін.  </w:t>
      </w:r>
    </w:p>
    <w:p>
      <w:pPr>
        <w:spacing w:after="0"/>
        <w:ind w:left="0"/>
        <w:jc w:val="both"/>
      </w:pPr>
      <w:r>
        <w:rPr>
          <w:rFonts w:ascii="Times New Roman"/>
          <w:b w:val="false"/>
          <w:i w:val="false"/>
          <w:color w:val="000000"/>
          <w:sz w:val="28"/>
        </w:rPr>
        <w:t xml:space="preserve">20___жылғы "__" __________ _______________________  </w:t>
      </w:r>
    </w:p>
    <w:p>
      <w:pPr>
        <w:spacing w:after="0"/>
        <w:ind w:left="0"/>
        <w:jc w:val="both"/>
      </w:pPr>
      <w:r>
        <w:rPr>
          <w:rFonts w:ascii="Times New Roman"/>
          <w:b w:val="false"/>
          <w:i w:val="false"/>
          <w:color w:val="000000"/>
          <w:sz w:val="28"/>
        </w:rPr>
        <w:t xml:space="preserve">                                   (өтініш берушінің қолы)  </w:t>
      </w:r>
    </w:p>
    <w:p>
      <w:pPr>
        <w:spacing w:after="0"/>
        <w:ind w:left="0"/>
        <w:jc w:val="both"/>
      </w:pPr>
      <w:r>
        <w:rPr>
          <w:rFonts w:ascii="Times New Roman"/>
          <w:b w:val="false"/>
          <w:i w:val="false"/>
          <w:color w:val="000000"/>
          <w:sz w:val="28"/>
        </w:rPr>
        <w:t xml:space="preserve">Құжаттарды: ________________________________________ қабылдады.  </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лауазымы) </w:t>
      </w:r>
    </w:p>
    <w:p>
      <w:pPr>
        <w:spacing w:after="0"/>
        <w:ind w:left="0"/>
        <w:jc w:val="both"/>
      </w:pPr>
      <w:r>
        <w:rPr>
          <w:rFonts w:ascii="Times New Roman"/>
          <w:b w:val="false"/>
          <w:i w:val="false"/>
          <w:color w:val="000000"/>
          <w:sz w:val="28"/>
        </w:rPr>
        <w:t xml:space="preserve">20___жылғы "__" _________ ____________________________________  </w:t>
      </w:r>
    </w:p>
    <w:p>
      <w:pPr>
        <w:spacing w:after="0"/>
        <w:ind w:left="0"/>
        <w:jc w:val="both"/>
      </w:pPr>
      <w:r>
        <w:rPr>
          <w:rFonts w:ascii="Times New Roman"/>
          <w:b w:val="false"/>
          <w:i w:val="false"/>
          <w:color w:val="000000"/>
          <w:sz w:val="28"/>
        </w:rPr>
        <w:t xml:space="preserve">                                    (құжаттарды қабылдаған адамның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Ақталған адамға куәлік</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"Ақталған адамға куәлік беру" мемлекеттік қызмет көрсетуге қойылатын негізгі талаптар тізбесі</w:t>
      </w:r>
    </w:p>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18.01.2024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Астана, Алматы және Шымкент қалаларының, аудандардың және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 (бұдан әрі – Мемлекеттік корпорация)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куәлік (куәліктің телнұсқасын) беру – 5 (бес) жұмыс күні.</w:t>
            </w:r>
          </w:p>
          <w:p>
            <w:pPr>
              <w:spacing w:after="20"/>
              <w:ind w:left="20"/>
              <w:jc w:val="both"/>
            </w:pPr>
            <w:r>
              <w:rPr>
                <w:rFonts w:ascii="Times New Roman"/>
                <w:b w:val="false"/>
                <w:i w:val="false"/>
                <w:color w:val="000000"/>
                <w:sz w:val="20"/>
              </w:rPr>
              <w:t>
Мемлекеттік корпорацияға жүгінген кезде құжаттарды қабылдау күні мемлекеттік қызметті көрсету мерзіміне кірмейді;</w:t>
            </w:r>
          </w:p>
          <w:p>
            <w:pPr>
              <w:spacing w:after="20"/>
              <w:ind w:left="20"/>
              <w:jc w:val="both"/>
            </w:pPr>
            <w:r>
              <w:rPr>
                <w:rFonts w:ascii="Times New Roman"/>
                <w:b w:val="false"/>
                <w:i w:val="false"/>
                <w:color w:val="000000"/>
                <w:sz w:val="20"/>
              </w:rPr>
              <w:t>
2) құжаттардың топтамасын тапсыру үшін күтудің рұқсат етілген ең ұзақ уақыты – 15 минут;</w:t>
            </w:r>
          </w:p>
          <w:p>
            <w:pPr>
              <w:spacing w:after="20"/>
              <w:ind w:left="20"/>
              <w:jc w:val="both"/>
            </w:pPr>
            <w:r>
              <w:rPr>
                <w:rFonts w:ascii="Times New Roman"/>
                <w:b w:val="false"/>
                <w:i w:val="false"/>
                <w:color w:val="000000"/>
                <w:sz w:val="20"/>
              </w:rPr>
              <w:t>
3) Мемлекеттік корпорацияда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және халықты әлеуметтік қорғау министрінің 2022 жылғы 28 ақпандағы № 78 бұйрығына (Нормативтік құқықтық актілерді мемлекеттік тіркеу тізілімінде № 26976 болып тіркелген) </w:t>
            </w:r>
            <w:r>
              <w:rPr>
                <w:rFonts w:ascii="Times New Roman"/>
                <w:b w:val="false"/>
                <w:i w:val="false"/>
                <w:color w:val="000000"/>
                <w:sz w:val="20"/>
              </w:rPr>
              <w:t>2-қосымшаға</w:t>
            </w:r>
            <w:r>
              <w:rPr>
                <w:rFonts w:ascii="Times New Roman"/>
                <w:b w:val="false"/>
                <w:i w:val="false"/>
                <w:color w:val="000000"/>
                <w:sz w:val="20"/>
              </w:rPr>
              <w:t xml:space="preserve"> сәйкес бекітілген үлгі бойынша куәлікті немесе оның телнұсқасын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қызметті көрсету кезінде көрсетілетін қызметті алушыдан алынатын төлемнің мөлшері және Қазақстан Республикасының заңнамасында көзделген жағдайларда оларды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мемлекеттік қызметті көрсетуге өтініштер мен мемлекеттік қызмет көрсету нәтижелерін беру 13.00-ден 14.30-ға дейінгі түскі үзіліспен сағат 9.00-ден 18.30-ға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электрондық кезек тәртібінде жүзеге асырылады;</w:t>
            </w:r>
          </w:p>
          <w:p>
            <w:pPr>
              <w:spacing w:after="20"/>
              <w:ind w:left="20"/>
              <w:jc w:val="both"/>
            </w:pPr>
            <w:r>
              <w:rPr>
                <w:rFonts w:ascii="Times New Roman"/>
                <w:b w:val="false"/>
                <w:i w:val="false"/>
                <w:color w:val="000000"/>
                <w:sz w:val="20"/>
              </w:rPr>
              <w:t>
2) Мемлекеттік корпорация –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кодексіне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"электрондық кезек" тәртібінде, жеделдетіп қызмет көрсетусіз жүзеге асырылады, электрондық кезекті портал арқылы броньдауға болады.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w:t>
            </w:r>
          </w:p>
          <w:p>
            <w:pPr>
              <w:spacing w:after="20"/>
              <w:ind w:left="20"/>
              <w:jc w:val="both"/>
            </w:pPr>
            <w:r>
              <w:rPr>
                <w:rFonts w:ascii="Times New Roman"/>
                <w:b w:val="false"/>
                <w:i w:val="false"/>
                <w:color w:val="000000"/>
                <w:sz w:val="20"/>
              </w:rPr>
              <w:t>
1) жеке куәлік немесе цифрлық құжаттар сервисінен алынған электрондық құжат (сәйкестендіру үшін);</w:t>
            </w:r>
          </w:p>
          <w:p>
            <w:pPr>
              <w:spacing w:after="20"/>
              <w:ind w:left="20"/>
              <w:jc w:val="both"/>
            </w:pPr>
            <w:r>
              <w:rPr>
                <w:rFonts w:ascii="Times New Roman"/>
                <w:b w:val="false"/>
                <w:i w:val="false"/>
                <w:color w:val="000000"/>
                <w:sz w:val="20"/>
              </w:rPr>
              <w:t>
2) ақтау туралы анықтама не заңды күшіне енген сот актісінің көшірмесі;</w:t>
            </w:r>
          </w:p>
          <w:p>
            <w:pPr>
              <w:spacing w:after="20"/>
              <w:ind w:left="20"/>
              <w:jc w:val="both"/>
            </w:pPr>
            <w:r>
              <w:rPr>
                <w:rFonts w:ascii="Times New Roman"/>
                <w:b w:val="false"/>
                <w:i w:val="false"/>
                <w:color w:val="000000"/>
                <w:sz w:val="20"/>
              </w:rPr>
              <w:t>
3) өкілі арқылы жүгінген кезде – оның өкілеттіктерін растайтын нотариат куәландырған құжат.</w:t>
            </w:r>
          </w:p>
          <w:p>
            <w:pPr>
              <w:spacing w:after="20"/>
              <w:ind w:left="20"/>
              <w:jc w:val="both"/>
            </w:pPr>
            <w:r>
              <w:rPr>
                <w:rFonts w:ascii="Times New Roman"/>
                <w:b w:val="false"/>
                <w:i w:val="false"/>
                <w:color w:val="000000"/>
                <w:sz w:val="20"/>
              </w:rPr>
              <w:t>
Салыстырып тексеру үшін заңды күшіне енген сот актісінің көшірмесін қоспағанда, құжаттардың түпнұсқалары ұсынылады, содан кейін құжаттардың түпнұсқалары қайтарылады.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мынадай:</w:t>
            </w:r>
          </w:p>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деректердің және мәліметтердің осы Мемлекеттік қызмет көрсетуге қойылатын негізгі талаптар тізбесінің 8-тармағында белгіленген талаптарға сәйкес келмеуі негіздері бойынша мемлекеттік қызметті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орындарының мекенжайлары Министрліктің www.enbek.gov.kz ресми интернет-ресурсында,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2. Көрсетілетін қызметті алушының мемлекеттік қызмет көрсетудің тәртібі мен статусы туралы ақпаратты көрсетілетін қызметті берушінің анықтамалық қызметтері,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3. Цифрлық құжаттар сервисі мобильдік қосымшада және пайдаланушылардың ақпараттық жүйелерінде авторизацияланған субъектілер үшін қолжетімді.</w:t>
            </w:r>
          </w:p>
          <w:p>
            <w:pPr>
              <w:spacing w:after="20"/>
              <w:ind w:left="20"/>
              <w:jc w:val="both"/>
            </w:pPr>
            <w:r>
              <w:rPr>
                <w:rFonts w:ascii="Times New Roman"/>
                <w:b w:val="false"/>
                <w:i w:val="false"/>
                <w:color w:val="000000"/>
                <w:sz w:val="20"/>
              </w:rPr>
              <w:t>
Субъект мобильдік қосымшада және пайдаланушылардың ақпараттық жүйелерінде қолжетімді әдістермен авторландырудан өтеді, бұдан әрі "Цифрлық құжаттар" бөлімінде одан әрі пайдалану үшін қажетті құжатты қарайды.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Ақталған адамға куәлік</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3-қосымша жаңа редакцияда - ҚР Еңбек және халықты әлеуметтік қорғау министрінің 18.01.2024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"Азаматтарға арналған үкімет" мемлекеттік корпорациясының № ____ филиалы (мекенжайын көрсету) мемлекеттік қызмет көрсетуге қойылатын негізгі талаптар тізбесіне сәйкес құжаттардың толық емес топтамасын, сонымен қатар қолданылу мерзімі өткен құжаттарды ұсынуға байланысты "Ақталған адамға куәлік беру" мемлекеттік қызметті көрсету үшін құжаттарды қабылдаудан бас тартады, оның ішінде:</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Осы қолхат 2 (екі) данада жасалған, әрбір тарапқа бір-бірден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Мемлекеттік корпорация қызметкерінің қолы)</w:t>
      </w:r>
    </w:p>
    <w:p>
      <w:pPr>
        <w:spacing w:after="0"/>
        <w:ind w:left="0"/>
        <w:jc w:val="both"/>
      </w:pPr>
      <w:r>
        <w:rPr>
          <w:rFonts w:ascii="Times New Roman"/>
          <w:b w:val="false"/>
          <w:i w:val="false"/>
          <w:color w:val="000000"/>
          <w:sz w:val="28"/>
        </w:rPr>
        <w:t>
      Телефон (бар болса) __________________</w:t>
      </w:r>
    </w:p>
    <w:p>
      <w:pPr>
        <w:spacing w:after="0"/>
        <w:ind w:left="0"/>
        <w:jc w:val="both"/>
      </w:pPr>
      <w:r>
        <w:rPr>
          <w:rFonts w:ascii="Times New Roman"/>
          <w:b w:val="false"/>
          <w:i w:val="false"/>
          <w:color w:val="000000"/>
          <w:sz w:val="28"/>
        </w:rPr>
        <w:t>
      Қабылдады: 20__ жылғы "___" 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 xml:space="preserve">2022 жылғы 28 ақпандағы </w:t>
            </w:r>
            <w:r>
              <w:br/>
            </w:r>
            <w:r>
              <w:rPr>
                <w:rFonts w:ascii="Times New Roman"/>
                <w:b w:val="false"/>
                <w:i w:val="false"/>
                <w:color w:val="000000"/>
                <w:sz w:val="20"/>
              </w:rPr>
              <w:t>№ 78 бұйрығына 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Ақталған адам куәлігінің үлгісі </w:t>
      </w:r>
    </w:p>
    <w:p>
      <w:pPr>
        <w:spacing w:after="0"/>
        <w:ind w:left="0"/>
        <w:jc w:val="both"/>
      </w:pPr>
      <w:r>
        <w:rPr>
          <w:rFonts w:ascii="Times New Roman"/>
          <w:b w:val="false"/>
          <w:i w:val="false"/>
          <w:color w:val="000000"/>
          <w:sz w:val="28"/>
        </w:rPr>
        <w:t>
      Куәліктің беткі жағы</w:t>
      </w:r>
    </w:p>
    <w:p>
      <w:pPr>
        <w:spacing w:after="0"/>
        <w:ind w:left="0"/>
        <w:jc w:val="both"/>
      </w:pPr>
      <w:r>
        <w:rPr>
          <w:rFonts w:ascii="Times New Roman"/>
          <w:b w:val="false"/>
          <w:i w:val="false"/>
          <w:color w:val="000000"/>
          <w:sz w:val="28"/>
        </w:rPr>
        <w:t>
      Қазақстан Республикасының Елтаңбасы</w:t>
      </w:r>
    </w:p>
    <w:p>
      <w:pPr>
        <w:spacing w:after="0"/>
        <w:ind w:left="0"/>
        <w:jc w:val="both"/>
      </w:pPr>
      <w:r>
        <w:rPr>
          <w:rFonts w:ascii="Times New Roman"/>
          <w:b w:val="false"/>
          <w:i w:val="false"/>
          <w:color w:val="000000"/>
          <w:sz w:val="28"/>
        </w:rPr>
        <w:t>
      Герб Республики Казахстан</w:t>
      </w:r>
    </w:p>
    <w:p>
      <w:pPr>
        <w:spacing w:after="0"/>
        <w:ind w:left="0"/>
        <w:jc w:val="left"/>
      </w:pPr>
      <w:r>
        <w:rPr>
          <w:rFonts w:ascii="Times New Roman"/>
          <w:b/>
          <w:i w:val="false"/>
          <w:color w:val="000000"/>
        </w:rPr>
        <w:t xml:space="preserve"> Ақталған адамның  КУӘЛІГІ</w:t>
      </w:r>
      <w:r>
        <w:br/>
      </w:r>
      <w:r>
        <w:rPr>
          <w:rFonts w:ascii="Times New Roman"/>
          <w:b/>
          <w:i w:val="false"/>
          <w:color w:val="000000"/>
        </w:rPr>
        <w:t>УДОСТОВЕРЕНИЕ  реабилитированного лица</w:t>
      </w:r>
    </w:p>
    <w:p>
      <w:pPr>
        <w:spacing w:after="0"/>
        <w:ind w:left="0"/>
        <w:jc w:val="both"/>
      </w:pPr>
      <w:r>
        <w:rPr>
          <w:rFonts w:ascii="Times New Roman"/>
          <w:b w:val="false"/>
          <w:i w:val="false"/>
          <w:color w:val="000000"/>
          <w:sz w:val="28"/>
        </w:rPr>
        <w:t>
      Куәліктің ішкі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Куәлікті берген уәкілетті органның атауы __________________________________</w:t>
            </w:r>
          </w:p>
          <w:p>
            <w:pPr>
              <w:spacing w:after="20"/>
              <w:ind w:left="20"/>
              <w:jc w:val="both"/>
            </w:pPr>
            <w:r>
              <w:rPr>
                <w:rFonts w:ascii="Times New Roman"/>
                <w:b w:val="false"/>
                <w:i w:val="false"/>
                <w:color w:val="000000"/>
                <w:sz w:val="20"/>
              </w:rPr>
              <w:t>
Наименование уполномоченного органа, выдавшего удостоверение</w:t>
            </w:r>
          </w:p>
          <w:p>
            <w:pPr>
              <w:spacing w:after="20"/>
              <w:ind w:left="20"/>
              <w:jc w:val="both"/>
            </w:pPr>
            <w:r>
              <w:rPr>
                <w:rFonts w:ascii="Times New Roman"/>
                <w:b w:val="false"/>
                <w:i w:val="false"/>
                <w:color w:val="000000"/>
                <w:sz w:val="20"/>
              </w:rPr>
              <w:t>
КУӘЛІК</w:t>
            </w:r>
          </w:p>
          <w:p>
            <w:pPr>
              <w:spacing w:after="20"/>
              <w:ind w:left="20"/>
              <w:jc w:val="both"/>
            </w:pPr>
            <w:r>
              <w:rPr>
                <w:rFonts w:ascii="Times New Roman"/>
                <w:b w:val="false"/>
                <w:i w:val="false"/>
                <w:color w:val="000000"/>
                <w:sz w:val="20"/>
              </w:rPr>
              <w:t>
сериясы ________ № __________ серия</w:t>
            </w:r>
          </w:p>
          <w:p>
            <w:pPr>
              <w:spacing w:after="20"/>
              <w:ind w:left="20"/>
              <w:jc w:val="both"/>
            </w:pPr>
            <w:r>
              <w:rPr>
                <w:rFonts w:ascii="Times New Roman"/>
                <w:b w:val="false"/>
                <w:i w:val="false"/>
                <w:color w:val="000000"/>
                <w:sz w:val="20"/>
              </w:rPr>
              <w:t>
УДОСТОВЕРЕНИЕ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Куәлікті ұсынушы адамның "Жаппай саяси қуғын-сүргіндер құрбандарын ақтау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жеңілдіктер мен артықшылықтарға құқығы бар.</w:t>
            </w:r>
          </w:p>
          <w:p>
            <w:pPr>
              <w:spacing w:after="20"/>
              <w:ind w:left="20"/>
              <w:jc w:val="both"/>
            </w:pPr>
            <w:r>
              <w:rPr>
                <w:rFonts w:ascii="Times New Roman"/>
                <w:b w:val="false"/>
                <w:i w:val="false"/>
                <w:color w:val="000000"/>
                <w:sz w:val="20"/>
              </w:rPr>
              <w:t>
Куәліктің мерзімі белгіленбеген және Қазақстан Республикасының бүкіл аумағында қолданылады.</w:t>
            </w:r>
          </w:p>
          <w:p>
            <w:pPr>
              <w:spacing w:after="20"/>
              <w:ind w:left="20"/>
              <w:jc w:val="both"/>
            </w:pPr>
            <w:r>
              <w:rPr>
                <w:rFonts w:ascii="Times New Roman"/>
                <w:b w:val="false"/>
                <w:i w:val="false"/>
                <w:color w:val="000000"/>
                <w:sz w:val="20"/>
              </w:rPr>
              <w:t>
Берілген күні 20___ жылғы "__" ___</w:t>
            </w:r>
          </w:p>
          <w:p>
            <w:pPr>
              <w:spacing w:after="20"/>
              <w:ind w:left="20"/>
              <w:jc w:val="both"/>
            </w:pPr>
            <w:r>
              <w:rPr>
                <w:rFonts w:ascii="Times New Roman"/>
                <w:b w:val="false"/>
                <w:i w:val="false"/>
                <w:color w:val="000000"/>
                <w:sz w:val="20"/>
              </w:rPr>
              <w:t>
Мөрдің орны</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Уәкілетті орган басшысының қолы</w:t>
            </w:r>
          </w:p>
          <w:p>
            <w:pPr>
              <w:spacing w:after="20"/>
              <w:ind w:left="20"/>
              <w:jc w:val="both"/>
            </w:pPr>
            <w:r>
              <w:rPr>
                <w:rFonts w:ascii="Times New Roman"/>
                <w:b w:val="false"/>
                <w:i w:val="false"/>
                <w:color w:val="000000"/>
                <w:sz w:val="20"/>
              </w:rPr>
              <w:t>
Предъявитель удостоверения имеет право на льготы и преимущества, установленные Законом Республики Казахстан "О реабилитации жертв массовых политических репрессий".</w:t>
            </w:r>
          </w:p>
          <w:p>
            <w:pPr>
              <w:spacing w:after="20"/>
              <w:ind w:left="20"/>
              <w:jc w:val="both"/>
            </w:pPr>
            <w:r>
              <w:rPr>
                <w:rFonts w:ascii="Times New Roman"/>
                <w:b w:val="false"/>
                <w:i w:val="false"/>
                <w:color w:val="000000"/>
                <w:sz w:val="20"/>
              </w:rPr>
              <w:t>
Удостоверение бессрочное и действует на всей территории Республики Казахстан.</w:t>
            </w:r>
          </w:p>
          <w:p>
            <w:pPr>
              <w:spacing w:after="20"/>
              <w:ind w:left="20"/>
              <w:jc w:val="both"/>
            </w:pPr>
            <w:r>
              <w:rPr>
                <w:rFonts w:ascii="Times New Roman"/>
                <w:b w:val="false"/>
                <w:i w:val="false"/>
                <w:color w:val="000000"/>
                <w:sz w:val="20"/>
              </w:rPr>
              <w:t>
Дата выдачи "__" ____ 20___ года</w:t>
            </w:r>
          </w:p>
          <w:p>
            <w:pPr>
              <w:spacing w:after="20"/>
              <w:ind w:left="20"/>
              <w:jc w:val="both"/>
            </w:pPr>
            <w:r>
              <w:rPr>
                <w:rFonts w:ascii="Times New Roman"/>
                <w:b w:val="false"/>
                <w:i w:val="false"/>
                <w:color w:val="000000"/>
                <w:sz w:val="20"/>
              </w:rPr>
              <w:t>
Мөрдің орны / Место печати</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Подпись руководителя  уполномоченного органа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ФОТО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Мөрдің орны / Место печати ______________________ Қолы / Подпись</w:t>
                  </w:r>
                </w:p>
              </w:tc>
            </w:tr>
          </w:tbl>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Teri / Фамилия _______________</w:t>
                  </w:r>
                </w:p>
                <w:p>
                  <w:pPr>
                    <w:spacing w:after="20"/>
                    <w:ind w:left="20"/>
                    <w:jc w:val="both"/>
                  </w:pPr>
                  <w:r>
                    <w:rPr>
                      <w:rFonts w:ascii="Times New Roman"/>
                      <w:b w:val="false"/>
                      <w:i w:val="false"/>
                      <w:color w:val="000000"/>
                      <w:sz w:val="20"/>
                    </w:rPr>
                    <w:t>
Аты / Имя _______________</w:t>
                  </w:r>
                </w:p>
                <w:p>
                  <w:pPr>
                    <w:spacing w:after="20"/>
                    <w:ind w:left="20"/>
                    <w:jc w:val="both"/>
                  </w:pPr>
                  <w:r>
                    <w:rPr>
                      <w:rFonts w:ascii="Times New Roman"/>
                      <w:b w:val="false"/>
                      <w:i w:val="false"/>
                      <w:color w:val="000000"/>
                      <w:sz w:val="20"/>
                    </w:rPr>
                    <w:t>
Әкесінің аты (бар болса) / Отчество (при его наличии)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