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7f90" w14:textId="2937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 Кеңсесінің Бастығының 2022 жылғы 15 наурыздағы № 22-42-3.3.2 бұйрығы. Қазақстан Республикасының Әділет министрлігінде 2022 жылғы 17 наурызда № 27147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Президенті Әкімшілігінің ведомстволық бағынысты мемлекеттік мекемелерінің азаматтық қызметшілері лауазымдарының тізілімін бекіту туралы" Қазақстан Республикасы Президенті Кеңсесі бастығының 2019 жылғы 7 қазандағы № 19-42-3.3.17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19491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аталған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Президенті Кеңсесінің қаржы және бухгалтерлік есеп секторы:</w:t>
      </w:r>
    </w:p>
    <w:bookmarkEnd w:id="2"/>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мемлекеттік тілдегі және орыс тіліндегі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Кеңсесі бастығының орынбасары – бас бухгалтер Е.К.Арпабаевқа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Президенті Кеңсесінің бастығы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Онжанов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 Еңбек және</w:t>
            </w:r>
          </w:p>
          <w:p>
            <w:pPr>
              <w:spacing w:after="20"/>
              <w:ind w:left="20"/>
              <w:jc w:val="both"/>
            </w:pPr>
            <w:r>
              <w:rPr>
                <w:rFonts w:ascii="Times New Roman"/>
                <w:b/>
                <w:i w:val="false"/>
                <w:color w:val="000000"/>
                <w:sz w:val="20"/>
              </w:rPr>
              <w:t>халықты әлеуметтік қорғау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2022 жылғы 15 наурыздағы</w:t>
            </w:r>
            <w:r>
              <w:br/>
            </w:r>
            <w:r>
              <w:rPr>
                <w:rFonts w:ascii="Times New Roman"/>
                <w:b w:val="false"/>
                <w:i w:val="false"/>
                <w:color w:val="000000"/>
                <w:sz w:val="20"/>
              </w:rPr>
              <w:t>№ 22-42-3.3.2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7 қазандағы</w:t>
            </w:r>
            <w:r>
              <w:br/>
            </w:r>
            <w:r>
              <w:rPr>
                <w:rFonts w:ascii="Times New Roman"/>
                <w:b w:val="false"/>
                <w:i w:val="false"/>
                <w:color w:val="000000"/>
                <w:sz w:val="20"/>
              </w:rPr>
              <w:t>№ 19-42-3.3.17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Президентінің Архиві" республикалық мемлекеттік мекемесінің азаматтық қызметшілері лауазымдарының </w:t>
      </w:r>
      <w:r>
        <w:br/>
      </w:r>
      <w:r>
        <w:rPr>
          <w:rFonts w:ascii="Times New Roman"/>
          <w:b/>
          <w:i w:val="false"/>
          <w:color w:val="000000"/>
        </w:rPr>
        <w:t>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аға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инженер, жүйелік әкімші, бухгалтер, мемлекеттік сатып алу жөніндегі менеджер, заңгер, кадр бойынша маман, құжат жүргізуші, жұртшылықпен байланыс жөніндегі маман, дизайнер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орташа деңгейдегі мамандар: техник, механик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кезекші әкімші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2022 жылғы 15 наурыздағы</w:t>
            </w:r>
            <w:r>
              <w:br/>
            </w:r>
            <w:r>
              <w:rPr>
                <w:rFonts w:ascii="Times New Roman"/>
                <w:b w:val="false"/>
                <w:i w:val="false"/>
                <w:color w:val="000000"/>
                <w:sz w:val="20"/>
              </w:rPr>
              <w:t>№ 22-42-3.3.2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7 қазандағы</w:t>
            </w:r>
            <w:r>
              <w:br/>
            </w:r>
            <w:r>
              <w:rPr>
                <w:rFonts w:ascii="Times New Roman"/>
                <w:b w:val="false"/>
                <w:i w:val="false"/>
                <w:color w:val="000000"/>
                <w:sz w:val="20"/>
              </w:rPr>
              <w:t>№ 19-42-3.3.17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Президенті жанындағы Қазақстанның стратегиялық зерттеулер институты" мемлекеттік мекемесінің азаматтық қызметшілері лауазымдарының </w:t>
      </w:r>
      <w:r>
        <w:br/>
      </w:r>
      <w:r>
        <w:rPr>
          <w:rFonts w:ascii="Times New Roman"/>
          <w:b/>
          <w:i w:val="false"/>
          <w:color w:val="000000"/>
        </w:rPr>
        <w:t>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зертхана, бөлім басшысы; ғалым хатшы;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басшысының орынбасары, бас бухгалтердің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аға сарапшы, кеңесші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негізгі персонал мамандары: қорларды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 қорларды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 қорларды сақтаушы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 қорларды сақтаушы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бухгалтер, инженер, мемлекеттік сатып алу жөніндегі менеджер, жүйелік әкімші, кадр бойынша маман, аудармашы, дизайнер, заңгер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2022 жылғы 15 наурыздағы</w:t>
            </w:r>
            <w:r>
              <w:br/>
            </w:r>
            <w:r>
              <w:rPr>
                <w:rFonts w:ascii="Times New Roman"/>
                <w:b w:val="false"/>
                <w:i w:val="false"/>
                <w:color w:val="000000"/>
                <w:sz w:val="20"/>
              </w:rPr>
              <w:t>№ 22-42-3.3.2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Кеңсесі бастығының</w:t>
            </w:r>
            <w:r>
              <w:br/>
            </w:r>
            <w:r>
              <w:rPr>
                <w:rFonts w:ascii="Times New Roman"/>
                <w:b w:val="false"/>
                <w:i w:val="false"/>
                <w:color w:val="000000"/>
                <w:sz w:val="20"/>
              </w:rPr>
              <w:t>2019 жылғы 7 қазандағы</w:t>
            </w:r>
            <w:r>
              <w:br/>
            </w:r>
            <w:r>
              <w:rPr>
                <w:rFonts w:ascii="Times New Roman"/>
                <w:b w:val="false"/>
                <w:i w:val="false"/>
                <w:color w:val="000000"/>
                <w:sz w:val="20"/>
              </w:rPr>
              <w:t>№ 19-42-3.3.17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Президенті жанындағы "Орталық коммуникациялар қызметі" республикалық мемлекеттік мекемесінің азаматтық қызметшілері лауазымдарының </w:t>
      </w:r>
      <w:r>
        <w:br/>
      </w:r>
      <w:r>
        <w:rPr>
          <w:rFonts w:ascii="Times New Roman"/>
          <w:b/>
          <w:i w:val="false"/>
          <w:color w:val="000000"/>
        </w:rPr>
        <w:t>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 бас бухгалтер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басшысының орынбасары, бас бухгалтердің орынбасары, бас экономист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біліктілігі жоғары деңгейдегі мамандар: кадр бойынша маман, заңгер, экономист, мемлекеттік сатып алу жөніндегі менеджер, бухгалтер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