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462c7" w14:textId="91462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"Болашақ" халықаралық стипендиясын іске асырудың кейбір шаралары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2022 жылғы 13 желтоқсандағы № 184 бұйрығы. Қазақстан Республикасының Әділет министрлігінде 2022 жылғы 14 желтоқсанда № 31101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2008 жылғы 11 маусымдағы № 573 қаулысымен бекітілген "Болашақ" халықаралық стипендиясын тағайындау үшін үміткерлерді іріктеу және "Болашақ" халықаралық стипендиясын жұмсау бағыттарын айқындау </w:t>
      </w:r>
      <w:r>
        <w:rPr>
          <w:rFonts w:ascii="Times New Roman"/>
          <w:b w:val="false"/>
          <w:i w:val="false"/>
          <w:color w:val="000000"/>
          <w:sz w:val="28"/>
        </w:rPr>
        <w:t>қағидаларын</w:t>
      </w:r>
      <w:r>
        <w:rPr>
          <w:rFonts w:ascii="Times New Roman"/>
          <w:b w:val="false"/>
          <w:i w:val="false"/>
          <w:color w:val="000000"/>
          <w:sz w:val="28"/>
        </w:rPr>
        <w:t xml:space="preserve"> іске асыру мақсатында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1) 2023 жылы "Болашақ" халықаралық стипендиясын тағайындау конкурсына қатысу үшін үміткерлерден құжаттар қабылдаудың және осы конкурсты өткізудің мына мерзімдері:</w:t>
      </w:r>
    </w:p>
    <w:bookmarkEnd w:id="2"/>
    <w:p>
      <w:pPr>
        <w:spacing w:after="0"/>
        <w:ind w:left="0"/>
        <w:jc w:val="both"/>
      </w:pPr>
      <w:r>
        <w:rPr>
          <w:rFonts w:ascii="Times New Roman"/>
          <w:b w:val="false"/>
          <w:i w:val="false"/>
          <w:color w:val="000000"/>
          <w:sz w:val="28"/>
        </w:rPr>
        <w:t xml:space="preserve">
      құжаттарды қабылдау: </w:t>
      </w:r>
    </w:p>
    <w:p>
      <w:pPr>
        <w:spacing w:after="0"/>
        <w:ind w:left="0"/>
        <w:jc w:val="both"/>
      </w:pPr>
      <w:r>
        <w:rPr>
          <w:rFonts w:ascii="Times New Roman"/>
          <w:b w:val="false"/>
          <w:i w:val="false"/>
          <w:color w:val="000000"/>
          <w:sz w:val="28"/>
        </w:rPr>
        <w:t xml:space="preserve">
      2023 жылғы 9 қаңтар мен 27 қаңтар аралығы; </w:t>
      </w:r>
    </w:p>
    <w:p>
      <w:pPr>
        <w:spacing w:after="0"/>
        <w:ind w:left="0"/>
        <w:jc w:val="both"/>
      </w:pPr>
      <w:r>
        <w:rPr>
          <w:rFonts w:ascii="Times New Roman"/>
          <w:b w:val="false"/>
          <w:i w:val="false"/>
          <w:color w:val="000000"/>
          <w:sz w:val="28"/>
        </w:rPr>
        <w:t xml:space="preserve">
      2023 жылғы 3 сәуір мен 28 сәуір аралығы; </w:t>
      </w:r>
    </w:p>
    <w:p>
      <w:pPr>
        <w:spacing w:after="0"/>
        <w:ind w:left="0"/>
        <w:jc w:val="both"/>
      </w:pPr>
      <w:r>
        <w:rPr>
          <w:rFonts w:ascii="Times New Roman"/>
          <w:b w:val="false"/>
          <w:i w:val="false"/>
          <w:color w:val="000000"/>
          <w:sz w:val="28"/>
        </w:rPr>
        <w:t xml:space="preserve">
      2023 жылғы 5 мауысым мен 7 шілде аралығы; </w:t>
      </w:r>
    </w:p>
    <w:p>
      <w:pPr>
        <w:spacing w:after="0"/>
        <w:ind w:left="0"/>
        <w:jc w:val="both"/>
      </w:pPr>
      <w:r>
        <w:rPr>
          <w:rFonts w:ascii="Times New Roman"/>
          <w:b w:val="false"/>
          <w:i w:val="false"/>
          <w:color w:val="000000"/>
          <w:sz w:val="28"/>
        </w:rPr>
        <w:t>
      2023 жылғы 17 шілде мен 15 қыркүйек аралығы;</w:t>
      </w:r>
    </w:p>
    <w:p>
      <w:pPr>
        <w:spacing w:after="0"/>
        <w:ind w:left="0"/>
        <w:jc w:val="both"/>
      </w:pPr>
      <w:r>
        <w:rPr>
          <w:rFonts w:ascii="Times New Roman"/>
          <w:b w:val="false"/>
          <w:i w:val="false"/>
          <w:color w:val="000000"/>
          <w:sz w:val="28"/>
        </w:rPr>
        <w:t>
      конкурсты өткізу – 2023 жылғы 20 қаңтар мен 31 желтоқсан аралығы;</w:t>
      </w:r>
    </w:p>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2023 жылға "Болашақ" халықаралық стипендиясы шеңберінде шетелде оқуға арналған мәндес мамандықтар тізбесі бекітілсін.</w:t>
      </w:r>
    </w:p>
    <w:bookmarkEnd w:id="3"/>
    <w:bookmarkStart w:name="z5" w:id="4"/>
    <w:p>
      <w:pPr>
        <w:spacing w:after="0"/>
        <w:ind w:left="0"/>
        <w:jc w:val="both"/>
      </w:pPr>
      <w:r>
        <w:rPr>
          <w:rFonts w:ascii="Times New Roman"/>
          <w:b w:val="false"/>
          <w:i w:val="false"/>
          <w:color w:val="000000"/>
          <w:sz w:val="28"/>
        </w:rPr>
        <w:t xml:space="preserve">
      2. Қазақстан Республикасы Ғылым және жоғары білім министрлігінің Халықаралық ынтымақтастық департаменті Қазақстан Республикасының заңнамасында белгіленген тәртіппен: </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 кейін он жұмыс күні ішінде Қазақстан Республикасы Ғылым және жоғары білім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Ғылым және жоғары білім жетекшілік ететін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Ғылым және жоғары білім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 2022 жылғы</w:t>
            </w:r>
            <w:r>
              <w:br/>
            </w:r>
            <w:r>
              <w:rPr>
                <w:rFonts w:ascii="Times New Roman"/>
                <w:b w:val="false"/>
                <w:i w:val="false"/>
                <w:color w:val="000000"/>
                <w:sz w:val="20"/>
              </w:rPr>
              <w:t>13 желтоқсандағы № 184</w:t>
            </w:r>
            <w:r>
              <w:br/>
            </w:r>
            <w:r>
              <w:rPr>
                <w:rFonts w:ascii="Times New Roman"/>
                <w:b w:val="false"/>
                <w:i w:val="false"/>
                <w:color w:val="000000"/>
                <w:sz w:val="20"/>
              </w:rPr>
              <w:t>бұйрығына қосымша</w:t>
            </w:r>
          </w:p>
        </w:tc>
      </w:tr>
    </w:tbl>
    <w:bookmarkStart w:name="z12" w:id="10"/>
    <w:p>
      <w:pPr>
        <w:spacing w:after="0"/>
        <w:ind w:left="0"/>
        <w:jc w:val="left"/>
      </w:pPr>
      <w:r>
        <w:rPr>
          <w:rFonts w:ascii="Times New Roman"/>
          <w:b/>
          <w:i w:val="false"/>
          <w:color w:val="000000"/>
        </w:rPr>
        <w:t xml:space="preserve"> 2023 жылға "Болашақ" халықаралық стипендиясы шеңберінде шетелде оқуға арналған мәндес мамандықтар тізбесі</w:t>
      </w:r>
    </w:p>
    <w:bookmarkEnd w:id="10"/>
    <w:p>
      <w:pPr>
        <w:spacing w:after="0"/>
        <w:ind w:left="0"/>
        <w:jc w:val="both"/>
      </w:pPr>
      <w:r>
        <w:rPr>
          <w:rFonts w:ascii="Times New Roman"/>
          <w:b w:val="false"/>
          <w:i w:val="false"/>
          <w:color w:val="ff0000"/>
          <w:sz w:val="28"/>
        </w:rPr>
        <w:t xml:space="preserve">
      Ескерту. Тізбе жаңа редакцияда – ҚР Ғылым және жоғары білім министрінің 01.08.2023 жылғы </w:t>
      </w:r>
      <w:r>
        <w:rPr>
          <w:rFonts w:ascii="Times New Roman"/>
          <w:b w:val="false"/>
          <w:i w:val="false"/>
          <w:color w:val="ff0000"/>
          <w:sz w:val="28"/>
        </w:rPr>
        <w:t>№ 372</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Академиялық оқу үшін мамандықтар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Жоғары және жоғары оқу орнынан кейінгі білімі бар кадрларды даярлау бағыттары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Мамандықтар атауы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 Жаратылыстану-техникалық бағыттары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Инженерлік-техникалық мамандықтар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менеджмент. Технологиялар менеджменті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 Бизнес және басқару</w:t>
            </w:r>
          </w:p>
          <w:p>
            <w:pPr>
              <w:spacing w:after="20"/>
              <w:ind w:left="20"/>
              <w:jc w:val="both"/>
            </w:pPr>
            <w:r>
              <w:rPr>
                <w:rFonts w:ascii="Times New Roman"/>
                <w:b w:val="false"/>
                <w:i w:val="false"/>
                <w:color w:val="000000"/>
                <w:sz w:val="20"/>
              </w:rPr>
              <w:t xml:space="preserve">
Ақпараттық-коммуникациялық технологиялар: Ақпараттық-коммуникациялық технологиялар. Телекоммуникациялар. </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Өндірістік және өңдеу салалары. Сәулет және құрылыс. Стандарттау, сертификаттау және метрология (салалар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деректерді талдау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Ақпараттық-коммуникациялық технологиялар: Ақпараттық-коммуникациялық технологиялар. Телекоммуникациялар.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(кибер) қауіпсіздік және криптография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Математика және статистика</w:t>
            </w:r>
          </w:p>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 Телекоммуникациялар. Ақпараттық қауіпсіздік.</w:t>
            </w:r>
          </w:p>
          <w:p>
            <w:pPr>
              <w:spacing w:after="20"/>
              <w:ind w:left="20"/>
              <w:jc w:val="both"/>
            </w:pPr>
            <w:r>
              <w:rPr>
                <w:rFonts w:ascii="Times New Roman"/>
                <w:b w:val="false"/>
                <w:i w:val="false"/>
                <w:color w:val="000000"/>
                <w:sz w:val="20"/>
              </w:rPr>
              <w:t>
Ұлттық қауіпсіздік және әскери іс: Ұлттық қауіпсіздік.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w:t>
            </w:r>
          </w:p>
          <w:p>
            <w:pPr>
              <w:spacing w:after="20"/>
              <w:ind w:left="20"/>
              <w:jc w:val="both"/>
            </w:pPr>
            <w:r>
              <w:rPr>
                <w:rFonts w:ascii="Times New Roman"/>
                <w:b w:val="false"/>
                <w:i w:val="false"/>
                <w:color w:val="000000"/>
                <w:sz w:val="20"/>
              </w:rPr>
              <w:t>
Инженерлік, өңдеу және құрылыс салалары:</w:t>
            </w:r>
          </w:p>
          <w:p>
            <w:pPr>
              <w:spacing w:after="20"/>
              <w:ind w:left="20"/>
              <w:jc w:val="both"/>
            </w:pPr>
            <w:r>
              <w:rPr>
                <w:rFonts w:ascii="Times New Roman"/>
                <w:b w:val="false"/>
                <w:i w:val="false"/>
                <w:color w:val="000000"/>
                <w:sz w:val="20"/>
              </w:rPr>
              <w:t>
Инженерия және инженерлік іс. Өндірістік және өңдеу салалары.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Сервистік платформаларды әзірлеу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Ақпараттық-коммуникациялық технологиялар: Ақпараттық-коммуникациялық технологиялар. Телекоммуникациялар.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w:t>
            </w:r>
          </w:p>
          <w:p>
            <w:pPr>
              <w:spacing w:after="20"/>
              <w:ind w:left="20"/>
              <w:jc w:val="both"/>
            </w:pPr>
            <w:r>
              <w:rPr>
                <w:rFonts w:ascii="Times New Roman"/>
                <w:b w:val="false"/>
                <w:i w:val="false"/>
                <w:color w:val="000000"/>
                <w:sz w:val="20"/>
              </w:rPr>
              <w:t>
Бизнес, басқару және құқық: Бизнес және басқару. Жаратылыстану ғылымдары, математика және статистика: Математика және статистика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басқару жүйесі</w:t>
            </w:r>
          </w:p>
          <w:p>
            <w:pPr>
              <w:spacing w:after="20"/>
              <w:ind w:left="20"/>
              <w:jc w:val="both"/>
            </w:pPr>
            <w:r>
              <w:rPr>
                <w:rFonts w:ascii="Times New Roman"/>
                <w:b w:val="false"/>
                <w:i w:val="false"/>
                <w:color w:val="000000"/>
                <w:sz w:val="20"/>
              </w:rPr>
              <w:t xml:space="preserve">
Басқарудың зияткерлік жүйелері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Ақпараттық-коммуникациялық технологиялар: Ақпараттық-коммуникациялық технологиялар. Телекоммуникациялар.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материалдар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Физика және химия ғылымдары. Физика ғылымдары. Инженерлік, өңдеу және құрылыс салалары: Инженерия және инженерлік іс. Өндірістік және өңдеу салалары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Наноматериалдар мен нанотехнологиялар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Физика және химия ғылымдары. Физика ғылымдары.</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Өндірістік және өңдеу салалары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 және аэроғарыш техникасы. Әуе қозғалысын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w:t>
            </w:r>
          </w:p>
          <w:p>
            <w:pPr>
              <w:spacing w:after="20"/>
              <w:ind w:left="20"/>
              <w:jc w:val="both"/>
            </w:pPr>
            <w:r>
              <w:rPr>
                <w:rFonts w:ascii="Times New Roman"/>
                <w:b w:val="false"/>
                <w:i w:val="false"/>
                <w:color w:val="000000"/>
                <w:sz w:val="20"/>
              </w:rPr>
              <w:t xml:space="preserve">
Ақпараттық-коммуникациялық технологиялар: Ақпараттық-коммуникациялық технологиялар. Телекоммуникациялар.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Урбанистика. Сәулет. Қалаларды басқару. Тұрақты қалалар. Ақылды қала жүйесі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Өндірістік және өңдеу салалары. Сәулет және құрылыс. Стандарттау, сертификаттау және метрология (салалар бойынша).</w:t>
            </w:r>
          </w:p>
          <w:p>
            <w:pPr>
              <w:spacing w:after="20"/>
              <w:ind w:left="20"/>
              <w:jc w:val="both"/>
            </w:pPr>
            <w:r>
              <w:rPr>
                <w:rFonts w:ascii="Times New Roman"/>
                <w:b w:val="false"/>
                <w:i w:val="false"/>
                <w:color w:val="000000"/>
                <w:sz w:val="20"/>
              </w:rPr>
              <w:t>
Бизнес, басқару және құқық: Бизнес және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өнеркәсібі. Ядролық инженерия.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Физика және химия ғылымдары.</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Өндірістік және өңдеу салалары. Сәулет және құрылыс.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жүйелер мен желілер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Өндірістік және өңдеу салалары. Сәулет және құрылыс.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Өндірістік және өңдеу салалары.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Физика және химия ғылымдары.</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Өндірістік және өңдеу салалары.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инжинирингі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Қоршаған орта. Физика және химия ғылымдары. Геология.</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Өндірістік және өңдеу салалары. Сәулет және құрылыс.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телекоммуникациялық жүйелер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Ақпараттық-коммуникациялық технологиялар: Ақпараттық-коммуникациялық технологиялар. Телекоммуникациялар. </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 және сабақтас ғылымдар. Қоршаған орта. Физика және химия ғылымдары. Математика және статистика Геология.</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Өндірістік және өңдеу салалары. Сәулет және құрылыс. Су шаруашылығы. Стандарттау, сертификаттау және метрология (салалар бойынша).</w:t>
            </w:r>
          </w:p>
          <w:p>
            <w:pPr>
              <w:spacing w:after="20"/>
              <w:ind w:left="20"/>
              <w:jc w:val="both"/>
            </w:pPr>
            <w:r>
              <w:rPr>
                <w:rFonts w:ascii="Times New Roman"/>
                <w:b w:val="false"/>
                <w:i w:val="false"/>
                <w:color w:val="000000"/>
                <w:sz w:val="20"/>
              </w:rPr>
              <w:t>
Қызметтер: Гигиена және өндірісте еңбекті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инженериясы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 Сәулет және құрылыс. Инженерия және инженерлік іс. Өндірістік және өңдеу салалары.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өнімдерінің технологиясы. Тамақ қауіпсіздігі. Тамақ өнімдері өндірісінің технологиясы. Етті қайта өңдеу технологиясы.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 және сабақтас ғылымдар</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Өндірістік және өңдеу салалары. Стандарттау, сертификаттау және метрология.</w:t>
            </w:r>
          </w:p>
          <w:p>
            <w:pPr>
              <w:spacing w:after="20"/>
              <w:ind w:left="20"/>
              <w:jc w:val="both"/>
            </w:pPr>
            <w:r>
              <w:rPr>
                <w:rFonts w:ascii="Times New Roman"/>
                <w:b w:val="false"/>
                <w:i w:val="false"/>
                <w:color w:val="000000"/>
                <w:sz w:val="20"/>
              </w:rPr>
              <w:t>
Ауыл шаруашылығы және биоресурстар: Агрономия. Мал шаруашылығы. Балық шаруашылығы. Агроинженерия.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технологиялары. Көлік инженериясы. Логистика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Қоршаған орта. Физика және химия ғылымдары.</w:t>
            </w:r>
          </w:p>
          <w:p>
            <w:pPr>
              <w:spacing w:after="20"/>
              <w:ind w:left="20"/>
              <w:jc w:val="both"/>
            </w:pPr>
            <w:r>
              <w:rPr>
                <w:rFonts w:ascii="Times New Roman"/>
                <w:b w:val="false"/>
                <w:i w:val="false"/>
                <w:color w:val="000000"/>
                <w:sz w:val="20"/>
              </w:rPr>
              <w:t xml:space="preserve">
Ақпараттық-коммуникациялық технологиялар: Ақпараттық-коммуникациялық технологиялар. Телекоммуникациялар. </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Сәулет және құрылыс. Стандарттау, сертификаттау және метрология (салалар бойынша).</w:t>
            </w:r>
          </w:p>
          <w:p>
            <w:pPr>
              <w:spacing w:after="20"/>
              <w:ind w:left="20"/>
              <w:jc w:val="both"/>
            </w:pPr>
            <w:r>
              <w:rPr>
                <w:rFonts w:ascii="Times New Roman"/>
                <w:b w:val="false"/>
                <w:i w:val="false"/>
                <w:color w:val="000000"/>
                <w:sz w:val="20"/>
              </w:rPr>
              <w:t>
Қызметтер: Көлік қызметтері.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технологиялар мен жүйлер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Өндірістік және өңдеу салалары. Сәулет және құрылыс. Су шаруашылығы.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технологиялар мен жүйелер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Ақпараттық-коммуникациялық технологиялар: Ақпараттық-коммуникациялық технологиялар. Телекоммуникациялар.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 Биоинженерия. Биомедицина. Биохимия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 және сабақтас ғылымдар. Қоршаған орта. Физика және химия ғылымдары.</w:t>
            </w:r>
          </w:p>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және орман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 және сабақтас ғылымдар. Қоршаған орта.</w:t>
            </w:r>
          </w:p>
          <w:p>
            <w:pPr>
              <w:spacing w:after="20"/>
              <w:ind w:left="20"/>
              <w:jc w:val="both"/>
            </w:pPr>
            <w:r>
              <w:rPr>
                <w:rFonts w:ascii="Times New Roman"/>
                <w:b w:val="false"/>
                <w:i w:val="false"/>
                <w:color w:val="000000"/>
                <w:sz w:val="20"/>
              </w:rPr>
              <w:t>
Ауыл шаруашылығы және биоресурстар: Орман шаруашылығы. Жерге орналастыру.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 және сабақтас ғылымдар. Қоршаған орта.</w:t>
            </w:r>
          </w:p>
          <w:p>
            <w:pPr>
              <w:spacing w:after="20"/>
              <w:ind w:left="20"/>
              <w:jc w:val="both"/>
            </w:pPr>
            <w:r>
              <w:rPr>
                <w:rFonts w:ascii="Times New Roman"/>
                <w:b w:val="false"/>
                <w:i w:val="false"/>
                <w:color w:val="000000"/>
                <w:sz w:val="20"/>
              </w:rPr>
              <w:t>
Инженерлік, өңдеу және құрылыс салалары: Өндірістік және өңдеу салалары. Су шаруашылығы.</w:t>
            </w:r>
          </w:p>
          <w:p>
            <w:pPr>
              <w:spacing w:after="20"/>
              <w:ind w:left="20"/>
              <w:jc w:val="both"/>
            </w:pPr>
            <w:r>
              <w:rPr>
                <w:rFonts w:ascii="Times New Roman"/>
                <w:b w:val="false"/>
                <w:i w:val="false"/>
                <w:color w:val="000000"/>
                <w:sz w:val="20"/>
              </w:rPr>
              <w:t>
Ауыл шаруашылығы және биоресурстар: Агрономия. Мал шаруашылығы. Орман шаруашылығы. Балық шаруашылығы. Жерге орналастыру. Су ресурстары және суды пайдалану. Агроинженерия.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экономика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Математика және статистика</w:t>
            </w:r>
          </w:p>
          <w:p>
            <w:pPr>
              <w:spacing w:after="20"/>
              <w:ind w:left="20"/>
              <w:jc w:val="both"/>
            </w:pPr>
            <w:r>
              <w:rPr>
                <w:rFonts w:ascii="Times New Roman"/>
                <w:b w:val="false"/>
                <w:i w:val="false"/>
                <w:color w:val="000000"/>
                <w:sz w:val="20"/>
              </w:rPr>
              <w:t>
Бизнес, басқару және құқық: Бизнес және басқару Инженерлік, өңдеу және құрылыс салалары: Инженерия және инженерлік іс. Өндірістік және өңдеу салалары. Сәулет және құрылыс.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Тау-кен ісі. Геодезия. Геофизика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Геология.</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қорғау. Кадастр. Жерге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биоресурстар: Жерге орналастыру.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 Су ресурстары және суды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биоресурстар: Су ресурстары және суды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Жаратылыстану ғылымдары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 және сабақтас ғылымдар. Қоршаған орта. Физика және химия ғылымдары.</w:t>
            </w:r>
          </w:p>
          <w:p>
            <w:pPr>
              <w:spacing w:after="20"/>
              <w:ind w:left="20"/>
              <w:jc w:val="both"/>
            </w:pPr>
            <w:r>
              <w:rPr>
                <w:rFonts w:ascii="Times New Roman"/>
                <w:b w:val="false"/>
                <w:i w:val="false"/>
                <w:color w:val="000000"/>
                <w:sz w:val="20"/>
              </w:rPr>
              <w:t>
Ауыл шаруашылығы және биоресурстар: Өсімдік шаруашылығы. Мал шаруашылығы. Орман шаруашылығы. Балық шаруашылығы. Жерге орналастыру. Су ресурстары және суды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Математикалық моделдеу. Қолданбалы математика. Статистикалық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Математика және статистика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ғылымдары: Жаратылыстану ғылымдары пәні бойынша мұғалімдер даярлау.</w:t>
            </w:r>
          </w:p>
          <w:p>
            <w:pPr>
              <w:spacing w:after="20"/>
              <w:ind w:left="20"/>
              <w:jc w:val="both"/>
            </w:pPr>
            <w:r>
              <w:rPr>
                <w:rFonts w:ascii="Times New Roman"/>
                <w:b w:val="false"/>
                <w:i w:val="false"/>
                <w:color w:val="000000"/>
                <w:sz w:val="20"/>
              </w:rPr>
              <w:t>
Жаратылыстану ғылымдары, математика және статистика: Физика ғылымдары.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ғылымдары: Жаратылыстану ғылымдары пәні бойынша мұғалімдер даярлау.</w:t>
            </w:r>
          </w:p>
          <w:p>
            <w:pPr>
              <w:spacing w:after="20"/>
              <w:ind w:left="20"/>
              <w:jc w:val="both"/>
            </w:pPr>
            <w:r>
              <w:rPr>
                <w:rFonts w:ascii="Times New Roman"/>
                <w:b w:val="false"/>
                <w:i w:val="false"/>
                <w:color w:val="000000"/>
                <w:sz w:val="20"/>
              </w:rPr>
              <w:t>
Жаратылыстану ғылымдары, математика және статистика: Биология және сабақтас ғылымдар. Физика және химия ғылымдары.</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Өндірістік және өңдеу салалары.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даму. Жасыл технологиялар. Экотехнология. Сейсмология. Қоршаған ортаны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 және сабақтас ғылымдар. Қоршаған орта. Физика және химия ғылымдары.</w:t>
            </w:r>
          </w:p>
          <w:p>
            <w:pPr>
              <w:spacing w:after="20"/>
              <w:ind w:left="20"/>
              <w:jc w:val="both"/>
            </w:pPr>
            <w:r>
              <w:rPr>
                <w:rFonts w:ascii="Times New Roman"/>
                <w:b w:val="false"/>
                <w:i w:val="false"/>
                <w:color w:val="000000"/>
                <w:sz w:val="20"/>
              </w:rPr>
              <w:t>
Ауыл шаруашылығы және биоресурстар: Өсімдік шаруашылығы. Мал шаруашылығы. Орман шаруашылығы. Балық шаруашылығы. Жерге орналастыру. Су ресурстары және суды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 және сабақтас ғылымдар. Педагогика ғылымдары: Жаратылыстану ғылымдары пәні бойынша мұғалімдер даярлау.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Медицина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 және сабақтас ғылымдар. Қоршаған орта.</w:t>
            </w:r>
          </w:p>
          <w:p>
            <w:pPr>
              <w:spacing w:after="20"/>
              <w:ind w:left="20"/>
              <w:jc w:val="both"/>
            </w:pPr>
            <w:r>
              <w:rPr>
                <w:rFonts w:ascii="Times New Roman"/>
                <w:b w:val="false"/>
                <w:i w:val="false"/>
                <w:color w:val="000000"/>
                <w:sz w:val="20"/>
              </w:rPr>
              <w:t>
Ауыл шаруашылығы және биоресурстар: Мал шаруашылығы. Балық шаруашылығы.</w:t>
            </w:r>
          </w:p>
          <w:p>
            <w:pPr>
              <w:spacing w:after="20"/>
              <w:ind w:left="20"/>
              <w:jc w:val="both"/>
            </w:pPr>
            <w:r>
              <w:rPr>
                <w:rFonts w:ascii="Times New Roman"/>
                <w:b w:val="false"/>
                <w:i w:val="false"/>
                <w:color w:val="000000"/>
                <w:sz w:val="20"/>
              </w:rPr>
              <w:t>
Ветеринария: Ветеринария.</w:t>
            </w:r>
          </w:p>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 Инфекциялық (жұқпалы) аурулар. Эпидемиология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 Жаратылыстану ғылымдары, математика және статистика: Биология және сабақтас ғылымдар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Кардиохирургия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диагностика. Сәулелі 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 Жаратылыстану ғылымдары, математика және статистика: Биология және сабақтас ғылымдар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 Педиатрия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 және гематология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Патологиялық анатомия (цитопатология)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 Жаратылыстану ғылымдары, математика және статистика: Биология және сабақтас ғылымдар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(наркология және психотерапия)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медицинасы. Физикалық медицина және реабилитация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p>
            <w:pPr>
              <w:spacing w:after="20"/>
              <w:ind w:left="20"/>
              <w:jc w:val="both"/>
            </w:pPr>
            <w:r>
              <w:rPr>
                <w:rFonts w:ascii="Times New Roman"/>
                <w:b w:val="false"/>
                <w:i w:val="false"/>
                <w:color w:val="000000"/>
                <w:sz w:val="20"/>
              </w:rPr>
              <w:t>
Бизнес, басқару және құқық: Бизнес және басқару. Құқық.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(нейрохирургия, абдоминалды, ангиохирургия, торакалды хирургия, көмей хирургиясы, микрохирургия, онкохирургия; бас сүйек-жақ-бет пластикалық хирургиясы)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Эндокринология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 және ультрадыбыстық диагностика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 Фармацевтическое Құқық. Фармакоэкономика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Геронтология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психология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ІІ. Қоғамдық-гуманитарлық бағыттар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Әлеуметтік ғылымдар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және этнология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ғылымдары: Педагогика және психология. Пәндік мамандандырылмаған мұғалімдерді даярлау. Жалпы дамудың пәндік мамандандырылған мұғалімдерін даярлау. Жаратылыстану пәндері бойынша педагогтер даярлау. Гуманитарлық пәндер бойынша педагогтер даярлау. Тіл мен әдебиет педагогін даярлау. Әлеуметтік педагогика және өзін-өзі тану мамандарын даярлау.</w:t>
            </w:r>
          </w:p>
          <w:p>
            <w:pPr>
              <w:spacing w:after="20"/>
              <w:ind w:left="20"/>
              <w:jc w:val="both"/>
            </w:pPr>
            <w:r>
              <w:rPr>
                <w:rFonts w:ascii="Times New Roman"/>
                <w:b w:val="false"/>
                <w:i w:val="false"/>
                <w:color w:val="000000"/>
                <w:sz w:val="20"/>
              </w:rPr>
              <w:t>
Арнайы педагогика.</w:t>
            </w:r>
          </w:p>
          <w:p>
            <w:pPr>
              <w:spacing w:after="20"/>
              <w:ind w:left="20"/>
              <w:jc w:val="both"/>
            </w:pPr>
            <w:r>
              <w:rPr>
                <w:rFonts w:ascii="Times New Roman"/>
                <w:b w:val="false"/>
                <w:i w:val="false"/>
                <w:color w:val="000000"/>
                <w:sz w:val="20"/>
              </w:rPr>
              <w:t>
Өнер және гуманитарлық ғылымдар: Өнер. Гуманитарлық ғылымдар. Тіл мен әдебиет. Өнермен және гуманитарлық ғылымдармен байланысты пәнаралық бағдарламалар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Тарих. Мәдениеттану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ғылымдары: Педагогика және психология. Пәндік мамандандырылмаған мұғалімдерді даярлау. Жалпы дамудың пәндік мамандандырылған мұғалімдерін даярлау. Жаратылыстану пәндері бойынша педагогтер даярлау. Гуманитарлық пәндер бойынша педагогтер даярлау. Тіл мен әдебиет педагогін даярлау. Әлеуметтік педагогика және өзін-өзі тану мамандарын даярлау. Арнайы педагогика.</w:t>
            </w:r>
          </w:p>
          <w:p>
            <w:pPr>
              <w:spacing w:after="20"/>
              <w:ind w:left="20"/>
              <w:jc w:val="both"/>
            </w:pPr>
            <w:r>
              <w:rPr>
                <w:rFonts w:ascii="Times New Roman"/>
                <w:b w:val="false"/>
                <w:i w:val="false"/>
                <w:color w:val="000000"/>
                <w:sz w:val="20"/>
              </w:rPr>
              <w:t>
Педагогика ғылымдарымен байланысты пәнаралық бағдарламалар.</w:t>
            </w:r>
          </w:p>
          <w:p>
            <w:pPr>
              <w:spacing w:after="20"/>
              <w:ind w:left="20"/>
              <w:jc w:val="both"/>
            </w:pPr>
            <w:r>
              <w:rPr>
                <w:rFonts w:ascii="Times New Roman"/>
                <w:b w:val="false"/>
                <w:i w:val="false"/>
                <w:color w:val="000000"/>
                <w:sz w:val="20"/>
              </w:rPr>
              <w:t>
Өнер және гуманитарлық ғылымдар: Өнер. Гуманитарлық ғылымдар. Тіл мен әдебиет.</w:t>
            </w:r>
          </w:p>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 Журналистика және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Дінтану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ғылымдары: Педагогика және психология.</w:t>
            </w:r>
          </w:p>
          <w:p>
            <w:pPr>
              <w:spacing w:after="20"/>
              <w:ind w:left="20"/>
              <w:jc w:val="both"/>
            </w:pPr>
            <w:r>
              <w:rPr>
                <w:rFonts w:ascii="Times New Roman"/>
                <w:b w:val="false"/>
                <w:i w:val="false"/>
                <w:color w:val="000000"/>
                <w:sz w:val="20"/>
              </w:rPr>
              <w:t>
Пәндік мамандандырылмаған мұғалімдерді даярлау. Жалпы дамудың пәндік мамандандырылған мұғалімдерін даярлау. Жаратылыстану пәндері бойынша педагогтер даярлау. Гуманитарлық пәндер бойынша педагогтер даярлау. Тіл мен әдебиет педагогін даярлау. Әлеуметтік педагогика және өзін-өзі тану мамандарын даярлау.</w:t>
            </w:r>
          </w:p>
          <w:p>
            <w:pPr>
              <w:spacing w:after="20"/>
              <w:ind w:left="20"/>
              <w:jc w:val="both"/>
            </w:pPr>
            <w:r>
              <w:rPr>
                <w:rFonts w:ascii="Times New Roman"/>
                <w:b w:val="false"/>
                <w:i w:val="false"/>
                <w:color w:val="000000"/>
                <w:sz w:val="20"/>
              </w:rPr>
              <w:t>
Арнайы педагогика.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саясат, мемлекеттік басқару, сыбайлас жемқорлыққа қарсы саясат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 Бизнес және басқару. Құқық.</w:t>
            </w:r>
          </w:p>
          <w:p>
            <w:pPr>
              <w:spacing w:after="20"/>
              <w:ind w:left="20"/>
              <w:jc w:val="both"/>
            </w:pPr>
            <w:r>
              <w:rPr>
                <w:rFonts w:ascii="Times New Roman"/>
                <w:b w:val="false"/>
                <w:i w:val="false"/>
                <w:color w:val="000000"/>
                <w:sz w:val="20"/>
              </w:rPr>
              <w:t xml:space="preserve">
Әлеуметтік ғылымдар, журналистика және ақпарат: Әлеуметтік ғылымдар. </w:t>
            </w:r>
          </w:p>
          <w:p>
            <w:pPr>
              <w:spacing w:after="20"/>
              <w:ind w:left="20"/>
              <w:jc w:val="both"/>
            </w:pPr>
            <w:r>
              <w:rPr>
                <w:rFonts w:ascii="Times New Roman"/>
                <w:b w:val="false"/>
                <w:i w:val="false"/>
                <w:color w:val="000000"/>
                <w:sz w:val="20"/>
              </w:rPr>
              <w:t>
Ұлттық қауіпсіздік және әскери іс: Әскери іс. Ұлттық қауіпсіздік. Қоғамдық қауіпсіздік.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Конфликтология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 Бизнес және басқару Құқық.</w:t>
            </w:r>
          </w:p>
          <w:p>
            <w:pPr>
              <w:spacing w:after="20"/>
              <w:ind w:left="20"/>
              <w:jc w:val="both"/>
            </w:pPr>
            <w:r>
              <w:rPr>
                <w:rFonts w:ascii="Times New Roman"/>
                <w:b w:val="false"/>
                <w:i w:val="false"/>
                <w:color w:val="000000"/>
                <w:sz w:val="20"/>
              </w:rPr>
              <w:t xml:space="preserve">
Әлеуметтік ғылымдар, журналистика және ақпарат: Әлеуметтік ғылымдар. </w:t>
            </w:r>
          </w:p>
          <w:p>
            <w:pPr>
              <w:spacing w:after="20"/>
              <w:ind w:left="20"/>
              <w:jc w:val="both"/>
            </w:pPr>
            <w:r>
              <w:rPr>
                <w:rFonts w:ascii="Times New Roman"/>
                <w:b w:val="false"/>
                <w:i w:val="false"/>
                <w:color w:val="000000"/>
                <w:sz w:val="20"/>
              </w:rPr>
              <w:t>
Ұлттық қауіпсіздік және әскери іс: Әскери іс. Ұлттық қауіпсіздік. Қоғамдық қауіпсіздік.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экономика. Цифрлық маркетинг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 Бизнес және басқару</w:t>
            </w:r>
          </w:p>
          <w:p>
            <w:pPr>
              <w:spacing w:after="20"/>
              <w:ind w:left="20"/>
              <w:jc w:val="both"/>
            </w:pPr>
            <w:r>
              <w:rPr>
                <w:rFonts w:ascii="Times New Roman"/>
                <w:b w:val="false"/>
                <w:i w:val="false"/>
                <w:color w:val="000000"/>
                <w:sz w:val="20"/>
              </w:rPr>
              <w:t xml:space="preserve">
Әлеуметтік ғылымдар, журналистика және ақпарат: Әлеуметтік ғылымдар.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 Журналистика және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 Журналистика және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ресурстарын басқару. HR-менеджмент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ғылымдары: Педагогика және психология.</w:t>
            </w:r>
          </w:p>
          <w:p>
            <w:pPr>
              <w:spacing w:after="20"/>
              <w:ind w:left="20"/>
              <w:jc w:val="both"/>
            </w:pPr>
            <w:r>
              <w:rPr>
                <w:rFonts w:ascii="Times New Roman"/>
                <w:b w:val="false"/>
                <w:i w:val="false"/>
                <w:color w:val="000000"/>
                <w:sz w:val="20"/>
              </w:rPr>
              <w:t>
Бизнес, басқару және құқық: Бизнес және басқару. Құқық.</w:t>
            </w:r>
          </w:p>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 Журналистика және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 Бизнес және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w:t>
            </w:r>
          </w:p>
          <w:p>
            <w:pPr>
              <w:spacing w:after="20"/>
              <w:ind w:left="20"/>
              <w:jc w:val="both"/>
            </w:pPr>
            <w:r>
              <w:rPr>
                <w:rFonts w:ascii="Times New Roman"/>
                <w:b w:val="false"/>
                <w:i w:val="false"/>
                <w:color w:val="000000"/>
                <w:sz w:val="20"/>
              </w:rPr>
              <w:t>
Математика және статистика Бизнес, басқару және құқық: Бизнес және басқару Құқық.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ғылымдары: Педагогика және психология.</w:t>
            </w:r>
          </w:p>
          <w:p>
            <w:pPr>
              <w:spacing w:after="20"/>
              <w:ind w:left="20"/>
              <w:jc w:val="both"/>
            </w:pPr>
            <w:r>
              <w:rPr>
                <w:rFonts w:ascii="Times New Roman"/>
                <w:b w:val="false"/>
                <w:i w:val="false"/>
                <w:color w:val="000000"/>
                <w:sz w:val="20"/>
              </w:rPr>
              <w:t>
Пәндік мамандандырылмаған мұғалімдерді даярлау. Жалпы дамудың пәндік мамандандырылған мұғалімдерін даярлау. Жаратылыстану пәндері бойынша педагогтер даярлау. Гуманитарлық пәндер бойынша педагогтер даярлау. Тіл мен әдебиет педагогін даярлау. Әлеуметтік педагогика және өзін-өзі тану мамандарын даярлау.</w:t>
            </w:r>
          </w:p>
          <w:p>
            <w:pPr>
              <w:spacing w:after="20"/>
              <w:ind w:left="20"/>
              <w:jc w:val="both"/>
            </w:pPr>
            <w:r>
              <w:rPr>
                <w:rFonts w:ascii="Times New Roman"/>
                <w:b w:val="false"/>
                <w:i w:val="false"/>
                <w:color w:val="000000"/>
                <w:sz w:val="20"/>
              </w:rPr>
              <w:t>
Арнайы педагогика.</w:t>
            </w:r>
          </w:p>
          <w:p>
            <w:pPr>
              <w:spacing w:after="20"/>
              <w:ind w:left="20"/>
              <w:jc w:val="both"/>
            </w:pPr>
            <w:r>
              <w:rPr>
                <w:rFonts w:ascii="Times New Roman"/>
                <w:b w:val="false"/>
                <w:i w:val="false"/>
                <w:color w:val="000000"/>
                <w:sz w:val="20"/>
              </w:rPr>
              <w:t>
Педагогика ғылымдарымен байланысты пәнаралық бағдарламалар.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w:t>
            </w:r>
          </w:p>
          <w:p>
            <w:pPr>
              <w:spacing w:after="20"/>
              <w:ind w:left="20"/>
              <w:jc w:val="both"/>
            </w:pPr>
            <w:r>
              <w:rPr>
                <w:rFonts w:ascii="Times New Roman"/>
                <w:b w:val="false"/>
                <w:i w:val="false"/>
                <w:color w:val="000000"/>
                <w:sz w:val="20"/>
              </w:rPr>
              <w:t>
Математика және статистика. Бизнес, басқару және құқық: Бизнес және басқару Құқық.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Халықаралық құқық және қауіпсіздік. Заңтану. Зияткерлік меншік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 Бизнес және басқару Құқық.</w:t>
            </w:r>
          </w:p>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 Ұлттық қауіпсіздік және әскери іс: Әскери іс. Ұлттық қауіпсіздік. Қоғамдық қауіпсіздік.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ғылымдары: Педагогика және психология.</w:t>
            </w:r>
          </w:p>
          <w:p>
            <w:pPr>
              <w:spacing w:after="20"/>
              <w:ind w:left="20"/>
              <w:jc w:val="both"/>
            </w:pPr>
            <w:r>
              <w:rPr>
                <w:rFonts w:ascii="Times New Roman"/>
                <w:b w:val="false"/>
                <w:i w:val="false"/>
                <w:color w:val="000000"/>
                <w:sz w:val="20"/>
              </w:rPr>
              <w:t>
Пәндік мамандандырылмаған мұғалімдерді даярлау. Жалпы дамудың пәндік мамандандырылған мұғалімдерін даярлау. Жаратылыстану пәндері бойынша педагогтер даярлау. Гуманитарлық пәндер бойынша педагогтер даярлау. Тіл мен әдебиет педагогін даярлау. Әлеуметтік педагогика және өзін-өзі тану мамандарын даярлау.</w:t>
            </w:r>
          </w:p>
          <w:p>
            <w:pPr>
              <w:spacing w:after="20"/>
              <w:ind w:left="20"/>
              <w:jc w:val="both"/>
            </w:pPr>
            <w:r>
              <w:rPr>
                <w:rFonts w:ascii="Times New Roman"/>
                <w:b w:val="false"/>
                <w:i w:val="false"/>
                <w:color w:val="000000"/>
                <w:sz w:val="20"/>
              </w:rPr>
              <w:t>
Арнайы педагогика.</w:t>
            </w:r>
          </w:p>
          <w:p>
            <w:pPr>
              <w:spacing w:after="20"/>
              <w:ind w:left="20"/>
              <w:jc w:val="both"/>
            </w:pPr>
            <w:r>
              <w:rPr>
                <w:rFonts w:ascii="Times New Roman"/>
                <w:b w:val="false"/>
                <w:i w:val="false"/>
                <w:color w:val="000000"/>
                <w:sz w:val="20"/>
              </w:rPr>
              <w:t>
Педагогика ғылымдарымен байланысты пәнаралық бағдарламалар.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тәрбиесі және спорт. Спорт жаттықтырушысы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ғылымдары: Педагогика және психология.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Әлеуметтік кәсіпкерлік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 Бизнес және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Саясаттану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 Бизнес және басқару. Құқық.</w:t>
            </w:r>
          </w:p>
          <w:p>
            <w:pPr>
              <w:spacing w:after="20"/>
              <w:ind w:left="20"/>
              <w:jc w:val="both"/>
            </w:pPr>
            <w:r>
              <w:rPr>
                <w:rFonts w:ascii="Times New Roman"/>
                <w:b w:val="false"/>
                <w:i w:val="false"/>
                <w:color w:val="000000"/>
                <w:sz w:val="20"/>
              </w:rPr>
              <w:t xml:space="preserve">
Әлеуметтік ғылымдар, журналистика және ақпарат: Әлеуметтік ғылымдар. </w:t>
            </w:r>
          </w:p>
          <w:p>
            <w:pPr>
              <w:spacing w:after="20"/>
              <w:ind w:left="20"/>
              <w:jc w:val="both"/>
            </w:pPr>
            <w:r>
              <w:rPr>
                <w:rFonts w:ascii="Times New Roman"/>
                <w:b w:val="false"/>
                <w:i w:val="false"/>
                <w:color w:val="000000"/>
                <w:sz w:val="20"/>
              </w:rPr>
              <w:t>
Ұлттық қауіпсіздік және әскери іс: Әскери іс. Ұлттық қауіпсіздік. Қоғамдық қауіпсіздік.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менеджменті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Математика және статистика</w:t>
            </w:r>
          </w:p>
          <w:p>
            <w:pPr>
              <w:spacing w:after="20"/>
              <w:ind w:left="20"/>
              <w:jc w:val="both"/>
            </w:pPr>
            <w:r>
              <w:rPr>
                <w:rFonts w:ascii="Times New Roman"/>
                <w:b w:val="false"/>
                <w:i w:val="false"/>
                <w:color w:val="000000"/>
                <w:sz w:val="20"/>
              </w:rPr>
              <w:t>
Бизнес, басқару және құқық: Бизнес және басқару. Құқық.</w:t>
            </w:r>
          </w:p>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 Телекоммуникациялар. Ақпараттық қауіпсіздік.</w:t>
            </w:r>
          </w:p>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Білім беру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ғылымдары: Педагогика және психология. Мектепке дейінгі тәрбиелеу және оқыту педагогикасы.</w:t>
            </w:r>
          </w:p>
          <w:p>
            <w:pPr>
              <w:spacing w:after="20"/>
              <w:ind w:left="20"/>
              <w:jc w:val="both"/>
            </w:pPr>
            <w:r>
              <w:rPr>
                <w:rFonts w:ascii="Times New Roman"/>
                <w:b w:val="false"/>
                <w:i w:val="false"/>
                <w:color w:val="000000"/>
                <w:sz w:val="20"/>
              </w:rPr>
              <w:t>
Пәндік мамандандырылмаған мұғалімдерді даярлау. Жалпы дамудың пәндік мамандандырылған мұғалімдерін даярлау. Жаратылыстану пәндері бойынша педагогтер даярлау. Гуманитарлық пәндер бойынша педагогтер даярлау. Тіл мен әдебиет педагогін даярлау.</w:t>
            </w:r>
          </w:p>
          <w:p>
            <w:pPr>
              <w:spacing w:after="20"/>
              <w:ind w:left="20"/>
              <w:jc w:val="both"/>
            </w:pPr>
            <w:r>
              <w:rPr>
                <w:rFonts w:ascii="Times New Roman"/>
                <w:b w:val="false"/>
                <w:i w:val="false"/>
                <w:color w:val="000000"/>
                <w:sz w:val="20"/>
              </w:rPr>
              <w:t>
Әлеуметтік педагогика және өзін-өзі тану мамандарын даярлау. Арнайы педагогика.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Қашықтан оқыту әдіснамасы мен әдістемесі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ғылымдары: Педагогика және психология. Мектепке дейінгі тәрбиелеу және оқыту педагогикасы.</w:t>
            </w:r>
          </w:p>
          <w:p>
            <w:pPr>
              <w:spacing w:after="20"/>
              <w:ind w:left="20"/>
              <w:jc w:val="both"/>
            </w:pPr>
            <w:r>
              <w:rPr>
                <w:rFonts w:ascii="Times New Roman"/>
                <w:b w:val="false"/>
                <w:i w:val="false"/>
                <w:color w:val="000000"/>
                <w:sz w:val="20"/>
              </w:rPr>
              <w:t>
Пәндік мамандандырылмаған мұғалімдерді даярлау. Жалпы дамудың пәндік мамандандырылған мұғалімдерін даярлау. Жаратылыстану пәндері бойынша педагогтер даярлау. Гуманитарлық пәндер бойынша педагогтер даярлау. Тіл мен әдебиет педагогін даярлау.</w:t>
            </w:r>
          </w:p>
          <w:p>
            <w:pPr>
              <w:spacing w:after="20"/>
              <w:ind w:left="20"/>
              <w:jc w:val="both"/>
            </w:pPr>
            <w:r>
              <w:rPr>
                <w:rFonts w:ascii="Times New Roman"/>
                <w:b w:val="false"/>
                <w:i w:val="false"/>
                <w:color w:val="000000"/>
                <w:sz w:val="20"/>
              </w:rPr>
              <w:t>
Әлеуметтік педагогика және өзін-өзі тану мамандарын даярлау. Арнайы педагогика.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ғылымдары: Педагогика және психология. Мектепке дейінгі тәрбиелеу және оқыту педагогикасы.</w:t>
            </w:r>
          </w:p>
          <w:p>
            <w:pPr>
              <w:spacing w:after="20"/>
              <w:ind w:left="20"/>
              <w:jc w:val="both"/>
            </w:pPr>
            <w:r>
              <w:rPr>
                <w:rFonts w:ascii="Times New Roman"/>
                <w:b w:val="false"/>
                <w:i w:val="false"/>
                <w:color w:val="000000"/>
                <w:sz w:val="20"/>
              </w:rPr>
              <w:t>
Пәндік мамандандырылмаған мұғалімдерді даярлау. Жалпы дамудың пәндік мамандандырылған мұғалімдерін даярлау. Жаратылыстану пәндері бойынша педагогтер даярлау. Гуманитарлық пәндер бойынша педагогтер даярлау. Тіл мен әдебиет педагогін даярлау.</w:t>
            </w:r>
          </w:p>
          <w:p>
            <w:pPr>
              <w:spacing w:after="20"/>
              <w:ind w:left="20"/>
              <w:jc w:val="both"/>
            </w:pPr>
            <w:r>
              <w:rPr>
                <w:rFonts w:ascii="Times New Roman"/>
                <w:b w:val="false"/>
                <w:i w:val="false"/>
                <w:color w:val="000000"/>
                <w:sz w:val="20"/>
              </w:rPr>
              <w:t>
Әлеуметтік педагогика және өзін-өзі тану мамандарын даярлау. Арнайы педагогика.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ғылымдары: Педагогика және психология. Мектепке дейінгі тәрбиелеу және оқыту педагогикасы.</w:t>
            </w:r>
          </w:p>
          <w:p>
            <w:pPr>
              <w:spacing w:after="20"/>
              <w:ind w:left="20"/>
              <w:jc w:val="both"/>
            </w:pPr>
            <w:r>
              <w:rPr>
                <w:rFonts w:ascii="Times New Roman"/>
                <w:b w:val="false"/>
                <w:i w:val="false"/>
                <w:color w:val="000000"/>
                <w:sz w:val="20"/>
              </w:rPr>
              <w:t>
Пәндік мамандандырылмаған мұғалімдерді даярлау. Жалпы дамудың пәндік мамандандырылған мұғалімдерін даярлау. Жаратылыстану пәндері бойынша педагогтер даярлау. Гуманитарлық пәндер бойынша педагогтер даярлау. Тіл мен әдебиет педагогін даярлау.</w:t>
            </w:r>
          </w:p>
          <w:p>
            <w:pPr>
              <w:spacing w:after="20"/>
              <w:ind w:left="20"/>
              <w:jc w:val="both"/>
            </w:pPr>
            <w:r>
              <w:rPr>
                <w:rFonts w:ascii="Times New Roman"/>
                <w:b w:val="false"/>
                <w:i w:val="false"/>
                <w:color w:val="000000"/>
                <w:sz w:val="20"/>
              </w:rPr>
              <w:t>
Әлеуметтік педагогика және өзін-өзі тану мамандарын даярлау. Арнайы педагогика.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ғылымдары: Педагогика және психология. Мектепке дейінгі тәрбиелеу және оқыту педагогикасы.</w:t>
            </w:r>
          </w:p>
          <w:p>
            <w:pPr>
              <w:spacing w:after="20"/>
              <w:ind w:left="20"/>
              <w:jc w:val="both"/>
            </w:pPr>
            <w:r>
              <w:rPr>
                <w:rFonts w:ascii="Times New Roman"/>
                <w:b w:val="false"/>
                <w:i w:val="false"/>
                <w:color w:val="000000"/>
                <w:sz w:val="20"/>
              </w:rPr>
              <w:t>
Пәндік мамандандырылмаған мұғалімдерді даярлау. Жалпы дамудың пәндік мамандандырылған мұғалімдерін даярлау. Жаратылыстану пәндері бойынша педагогтер даярлау. Гуманитарлық пәндер бойынша педагогтер даярлау. Тіл мен әдебиет педагогін даярлау.</w:t>
            </w:r>
          </w:p>
          <w:p>
            <w:pPr>
              <w:spacing w:after="20"/>
              <w:ind w:left="20"/>
              <w:jc w:val="both"/>
            </w:pPr>
            <w:r>
              <w:rPr>
                <w:rFonts w:ascii="Times New Roman"/>
                <w:b w:val="false"/>
                <w:i w:val="false"/>
                <w:color w:val="000000"/>
                <w:sz w:val="20"/>
              </w:rPr>
              <w:t>
Әлеуметтік педагогика және өзін-өзі тану мамандарын даярлау. Арнайы педагогика.</w:t>
            </w:r>
          </w:p>
          <w:p>
            <w:pPr>
              <w:spacing w:after="20"/>
              <w:ind w:left="20"/>
              <w:jc w:val="both"/>
            </w:pPr>
            <w:r>
              <w:rPr>
                <w:rFonts w:ascii="Times New Roman"/>
                <w:b w:val="false"/>
                <w:i w:val="false"/>
                <w:color w:val="000000"/>
                <w:sz w:val="20"/>
              </w:rPr>
              <w:t>
Бизнес, басқару және құқық: Бизнес және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Креативті индустрия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 және гуманитарлық ғылымдар: Өнер. Гуманитарлық ғылымдар. </w:t>
            </w:r>
          </w:p>
          <w:p>
            <w:pPr>
              <w:spacing w:after="20"/>
              <w:ind w:left="20"/>
              <w:jc w:val="both"/>
            </w:pPr>
            <w:r>
              <w:rPr>
                <w:rFonts w:ascii="Times New Roman"/>
                <w:b w:val="false"/>
                <w:i w:val="false"/>
                <w:color w:val="000000"/>
                <w:sz w:val="20"/>
              </w:rPr>
              <w:t>
Бизнес, басқару және құқық: Бизнес және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 және гуманитарлық ғылымдар: Өнер. Гуманитарлық ғылымдар. </w:t>
            </w:r>
          </w:p>
          <w:p>
            <w:pPr>
              <w:spacing w:after="20"/>
              <w:ind w:left="20"/>
              <w:jc w:val="both"/>
            </w:pPr>
            <w:r>
              <w:rPr>
                <w:rFonts w:ascii="Times New Roman"/>
                <w:b w:val="false"/>
                <w:i w:val="false"/>
                <w:color w:val="000000"/>
                <w:sz w:val="20"/>
              </w:rPr>
              <w:t>
Педагогика ғылымдары: Гуманитарлық пәндер бойынша педагогтер даярлау.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және вокал өнері. Дирижерлық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 және гуманитарлық ғылымдар: Өнер. Гуманитарлық ғылымдар. </w:t>
            </w:r>
          </w:p>
          <w:p>
            <w:pPr>
              <w:spacing w:after="20"/>
              <w:ind w:left="20"/>
              <w:jc w:val="both"/>
            </w:pPr>
            <w:r>
              <w:rPr>
                <w:rFonts w:ascii="Times New Roman"/>
                <w:b w:val="false"/>
                <w:i w:val="false"/>
                <w:color w:val="000000"/>
                <w:sz w:val="20"/>
              </w:rPr>
              <w:t>
Педагогика ғылымдары: Гуманитарлық пәндер бойынша педагогтер даярлау.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Дизайн. Сәндік өнері. Кескіндеме/Станоктық кескіндеме. Бейнелеу өнері. Мүсін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 және гуманитарлық ғылымдар: Өнер. Гуманитарлық ғылымдар. </w:t>
            </w:r>
          </w:p>
          <w:p>
            <w:pPr>
              <w:spacing w:after="20"/>
              <w:ind w:left="20"/>
              <w:jc w:val="both"/>
            </w:pPr>
            <w:r>
              <w:rPr>
                <w:rFonts w:ascii="Times New Roman"/>
                <w:b w:val="false"/>
                <w:i w:val="false"/>
                <w:color w:val="000000"/>
                <w:sz w:val="20"/>
              </w:rPr>
              <w:t>
Педагогика ғылымдары: Гуманитарлық пәндер бойынша педагогтер даярлау.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өнері. Режиссура. Продюсерлік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 және гуманитарлық ғылымдар: Өнер. Гуманитарлық ғылымдар. </w:t>
            </w:r>
          </w:p>
          <w:p>
            <w:pPr>
              <w:spacing w:after="20"/>
              <w:ind w:left="20"/>
              <w:jc w:val="both"/>
            </w:pPr>
            <w:r>
              <w:rPr>
                <w:rFonts w:ascii="Times New Roman"/>
                <w:b w:val="false"/>
                <w:i w:val="false"/>
                <w:color w:val="000000"/>
                <w:sz w:val="20"/>
              </w:rPr>
              <w:t>
Педагогика ғылымдары: Гуманитарлық пәндер бойынша педагогтер даярлау.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 Сценарий шеберлігі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 және гуманитарлық ғылымдар: Өнер. Гуманитарлық ғылымдар. </w:t>
            </w:r>
          </w:p>
          <w:p>
            <w:pPr>
              <w:spacing w:after="20"/>
              <w:ind w:left="20"/>
              <w:jc w:val="both"/>
            </w:pPr>
            <w:r>
              <w:rPr>
                <w:rFonts w:ascii="Times New Roman"/>
                <w:b w:val="false"/>
                <w:i w:val="false"/>
                <w:color w:val="000000"/>
                <w:sz w:val="20"/>
              </w:rPr>
              <w:t>
Педагогика ғылымдары: Гуманитарлық пәндер бойынша педагогтер даярлау.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және телевизиялық технологиялар. Анимация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 Өнер. Гуманитарлық ғылымдар. Ақпараттық-коммуникациялық технологиялар: Ақпараттық-коммуникациялық технологиялар.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 Өнер. Гуманитарлық ғылымдар. Тіл мен әдебиет.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 және гуманитарлық ғылымдар: Өнер. Гуманитарлық ғылымдар. </w:t>
            </w:r>
          </w:p>
          <w:p>
            <w:pPr>
              <w:spacing w:after="20"/>
              <w:ind w:left="20"/>
              <w:jc w:val="both"/>
            </w:pPr>
            <w:r>
              <w:rPr>
                <w:rFonts w:ascii="Times New Roman"/>
                <w:b w:val="false"/>
                <w:i w:val="false"/>
                <w:color w:val="000000"/>
                <w:sz w:val="20"/>
              </w:rPr>
              <w:t>
Педагогика ғылымдары: Гуманитарлық пәндер бойынша педагогтер даярлау.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Қызмет көрсету саласы.</w:t>
            </w:r>
          </w:p>
          <w:p>
            <w:pPr>
              <w:spacing w:after="20"/>
              <w:ind w:left="20"/>
              <w:jc w:val="both"/>
            </w:pPr>
            <w:r>
              <w:rPr>
                <w:rFonts w:ascii="Times New Roman"/>
                <w:b w:val="false"/>
                <w:i w:val="false"/>
                <w:color w:val="000000"/>
                <w:sz w:val="20"/>
              </w:rPr>
              <w:t>
Бизнес, басқару және құқық: Бизнес және басқару</w:t>
            </w:r>
          </w:p>
        </w:tc>
      </w:tr>
    </w:tbl>
    <w:p>
      <w:pPr>
        <w:spacing w:after="0"/>
        <w:ind w:left="0"/>
        <w:jc w:val="both"/>
      </w:pPr>
      <w:r>
        <w:rPr>
          <w:rFonts w:ascii="Times New Roman"/>
          <w:b w:val="false"/>
          <w:i w:val="false"/>
          <w:color w:val="000000"/>
          <w:sz w:val="28"/>
        </w:rPr>
        <w:t>
      * Осы Тізбе "Болашақ" халықаралық стипендиясын тағайындау конкурсына қатысу үшін үміткерлер ұсынған дипломда көрсетілген мамандықтар мен шетелде оқу үшін таңдалып алынған мамандықтың мәндестігін анықтау үшін қолданылады.       ** 2023 жылға арналған "Болашақ" халықаралық стипендиясын тағайындау үшін басым мамандықтар тізбесінде "Жаратылыстану ғылымдары" және "Инженерлік-техникалық мамандықтар" бөлімдеріне енген мамандықтар техникалық бағыттағы мамандықтарға жатады.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