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9ddd" w14:textId="a929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Мүмкіндігі шектеулі балаларды арнаулы психологиялық-педагогикалық қолдауға мемлекеттік білім беру тапсырысын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29 желтоқсандағы № 532 бұйрығы. Қазақстан Республикасының Әділет министрлігінде 2022 жылғы 30 желтоқсанда № 31505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5-бабы</w:t>
      </w:r>
      <w:r>
        <w:rPr>
          <w:rFonts w:ascii="Times New Roman"/>
          <w:b w:val="false"/>
          <w:i w:val="false"/>
          <w:color w:val="000000"/>
          <w:sz w:val="28"/>
        </w:rPr>
        <w:t xml:space="preserve"> 90)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қосымшаға сәйкес Мүмкіндігі шектеулі балаларды арнаулы психологиялық-педагогикалық қолдауға мемлекеттік білім беру тапсырысын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Мүмкіндігі шектеулі балаларды арнайы психологиялық-педагогикалық қолдауға мемлекеттік білім беру тапсырысын орналастыру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Мүмкіндігі шектеулі балаларды арнайы психологиялық-педагогикалық қолдауға мемлекеттік білім беру тапсырысын орналастыру қағидалары (бұдан әрі – Қағидалар) "Білім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90) тармақшасына сәйкес әзірленді және мүмкіндігі шектеулі балаларды арнайы психологиялық-педагогикалық қолдауға мемлекеттік білім беру тапсырысын орналастыру тәртібін айқындайды (бұдан әрі – мемлекеттік тапсырыс).</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мүмкіндігі шектеулі бала (балалар) – белгіленген тәртіппен расталған, туа біткен, тұқым қуалайтын, жүре пайда болған аурулардан немесе жарақаттардың салдарынан тіршілік әрекеті шектелген, дене және (немесе) психикалық бұзылыстары бар он сегіз жасқа дейінгі бала (балалар);</w:t>
      </w:r>
    </w:p>
    <w:bookmarkEnd w:id="11"/>
    <w:bookmarkStart w:name="z14" w:id="12"/>
    <w:p>
      <w:pPr>
        <w:spacing w:after="0"/>
        <w:ind w:left="0"/>
        <w:jc w:val="both"/>
      </w:pPr>
      <w:r>
        <w:rPr>
          <w:rFonts w:ascii="Times New Roman"/>
          <w:b w:val="false"/>
          <w:i w:val="false"/>
          <w:color w:val="000000"/>
          <w:sz w:val="28"/>
        </w:rPr>
        <w:t>
      2) мүмкіндігі шектеулі балаларды арнайы психологиялық-педагогикалық қолдау – қызметтің қандай да бір түрін орындау қабілетін қалпына келтіруге немесе оның орнын толтыруға бағытталған қызметтер мен іс-шаралар кешені.</w:t>
      </w:r>
    </w:p>
    <w:bookmarkEnd w:id="12"/>
    <w:bookmarkStart w:name="z15" w:id="13"/>
    <w:p>
      <w:pPr>
        <w:spacing w:after="0"/>
        <w:ind w:left="0"/>
        <w:jc w:val="both"/>
      </w:pPr>
      <w:r>
        <w:rPr>
          <w:rFonts w:ascii="Times New Roman"/>
          <w:b w:val="false"/>
          <w:i w:val="false"/>
          <w:color w:val="000000"/>
          <w:sz w:val="28"/>
        </w:rPr>
        <w:t xml:space="preserve">
      3. Мемлекеттік тапсырысты орналастыруды меншік нысанына және ведомстволық бағыныстылығына қарамастан, мүмкіндігі шектеулі балаларды арнайы психологиялық – педагогикалық қолдау жөнінде қызметтер көрсететін білім беру ұйымдарында (бұдан әрі-Ұйым),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26502 болып тіркелген) (бұдан әрі - № 12 бұйрық) сәйкес мемлекеттік сатып алу веб-порталы арқылы мемлекеттік тапсырысты орналастыру шарттарын жасай отырып, облыстардың, республикалық маңызы бар қалалардың және астананың білім басқармалары (бұдан әрі – білім беруді басқару органдары) жүзеге асырады.</w:t>
      </w:r>
    </w:p>
    <w:bookmarkEnd w:id="13"/>
    <w:bookmarkStart w:name="z16" w:id="14"/>
    <w:p>
      <w:pPr>
        <w:spacing w:after="0"/>
        <w:ind w:left="0"/>
        <w:jc w:val="both"/>
      </w:pPr>
      <w:r>
        <w:rPr>
          <w:rFonts w:ascii="Times New Roman"/>
          <w:b w:val="false"/>
          <w:i w:val="false"/>
          <w:color w:val="000000"/>
          <w:sz w:val="28"/>
        </w:rPr>
        <w:t xml:space="preserve">
      4. Мемлекеттік тапсырысты орналастыру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Қазақстан Республикасы Оқу–ағарту министрінің 2022 жылғы 31 тамыздағы № 385 бұйрығымен (Нормативтік құқықтық актілерді мемлекеттік тіркеу тізілімінде № 29329 болып тіркелген) (бұдан әрі - №385 бұйрық) бекітілген арнайы білім беру ұйымдары қызметінің үлгілік қағидаларындағы </w:t>
      </w:r>
      <w:r>
        <w:rPr>
          <w:rFonts w:ascii="Times New Roman"/>
          <w:b w:val="false"/>
          <w:i w:val="false"/>
          <w:color w:val="000000"/>
          <w:sz w:val="28"/>
        </w:rPr>
        <w:t>1-қосымшаға</w:t>
      </w:r>
      <w:r>
        <w:rPr>
          <w:rFonts w:ascii="Times New Roman"/>
          <w:b w:val="false"/>
          <w:i w:val="false"/>
          <w:color w:val="000000"/>
          <w:sz w:val="28"/>
        </w:rPr>
        <w:t xml:space="preserve"> сәйкес психологиялық-медициналық-педагогикалық консультацияның қорытындысы және осы Қағидалардағы </w:t>
      </w:r>
      <w:r>
        <w:rPr>
          <w:rFonts w:ascii="Times New Roman"/>
          <w:b w:val="false"/>
          <w:i w:val="false"/>
          <w:color w:val="000000"/>
          <w:sz w:val="28"/>
        </w:rPr>
        <w:t>2-қосымша</w:t>
      </w:r>
      <w:r>
        <w:rPr>
          <w:rFonts w:ascii="Times New Roman"/>
          <w:b w:val="false"/>
          <w:i w:val="false"/>
          <w:color w:val="000000"/>
          <w:sz w:val="28"/>
        </w:rPr>
        <w:t xml:space="preserve"> сәйкес психологиялық-медициналық-педагогикалық консультация жолдауы бар мүмкіндігі шектеулі балаларға арнайы психологиялық-педагогикалық қолдау көрсету үшін жүзеге асырылады.</w:t>
      </w:r>
    </w:p>
    <w:bookmarkEnd w:id="14"/>
    <w:bookmarkStart w:name="z17" w:id="15"/>
    <w:p>
      <w:pPr>
        <w:spacing w:after="0"/>
        <w:ind w:left="0"/>
        <w:jc w:val="left"/>
      </w:pPr>
      <w:r>
        <w:rPr>
          <w:rFonts w:ascii="Times New Roman"/>
          <w:b/>
          <w:i w:val="false"/>
          <w:color w:val="000000"/>
        </w:rPr>
        <w:t xml:space="preserve"> 2-тарау. Мүмкіндігі шектеулі балаларды арнайы психологиялық-педагогикалық қолдауға мемлекеттік білім беру тапсырысын орналастыру</w:t>
      </w:r>
    </w:p>
    <w:bookmarkEnd w:id="15"/>
    <w:bookmarkStart w:name="z18" w:id="16"/>
    <w:p>
      <w:pPr>
        <w:spacing w:after="0"/>
        <w:ind w:left="0"/>
        <w:jc w:val="both"/>
      </w:pPr>
      <w:r>
        <w:rPr>
          <w:rFonts w:ascii="Times New Roman"/>
          <w:b w:val="false"/>
          <w:i w:val="false"/>
          <w:color w:val="000000"/>
          <w:sz w:val="28"/>
        </w:rPr>
        <w:t>
      5. Мемлекеттік тапсырысты орналастыруды білім беруді басқару органы жүзеге асырады.</w:t>
      </w:r>
    </w:p>
    <w:bookmarkEnd w:id="16"/>
    <w:bookmarkStart w:name="z19" w:id="17"/>
    <w:p>
      <w:pPr>
        <w:spacing w:after="0"/>
        <w:ind w:left="0"/>
        <w:jc w:val="both"/>
      </w:pPr>
      <w:r>
        <w:rPr>
          <w:rFonts w:ascii="Times New Roman"/>
          <w:b w:val="false"/>
          <w:i w:val="false"/>
          <w:color w:val="000000"/>
          <w:sz w:val="28"/>
        </w:rPr>
        <w:t>
      6. Мемлекеттік тапсырысты орналастыру үшін білім беруді басқару органдары мүмкіндігі шектеулі балаларды ұлттық білім беру деректер базасында (бұдан әрі – ҰБДБ) есепке алуды қамтамасыз етеді.</w:t>
      </w:r>
    </w:p>
    <w:bookmarkEnd w:id="17"/>
    <w:p>
      <w:pPr>
        <w:spacing w:after="0"/>
        <w:ind w:left="0"/>
        <w:jc w:val="both"/>
      </w:pPr>
      <w:r>
        <w:rPr>
          <w:rFonts w:ascii="Times New Roman"/>
          <w:b w:val="false"/>
          <w:i w:val="false"/>
          <w:color w:val="000000"/>
          <w:sz w:val="28"/>
        </w:rPr>
        <w:t>
      ҰБДБ-да тіркелмеген мүмкіндігі шектеулі балаларды есепке алу психологиялық-медициналық-педагогикалық консультациялармен жүргізіледі (бұдан әрі-ПМПК). ПМПК бұзылыстар санаты бөлінісінде мүмкіндігі шектеулі балалардың санын көрсете отырып, қалыптастырылған өтінімдерді (тізімдерді) конкурс өткізуді ұйымдастыру үшін білім беруді басқару органына береді.</w:t>
      </w:r>
    </w:p>
    <w:bookmarkStart w:name="z20" w:id="18"/>
    <w:p>
      <w:pPr>
        <w:spacing w:after="0"/>
        <w:ind w:left="0"/>
        <w:jc w:val="both"/>
      </w:pPr>
      <w:r>
        <w:rPr>
          <w:rFonts w:ascii="Times New Roman"/>
          <w:b w:val="false"/>
          <w:i w:val="false"/>
          <w:color w:val="000000"/>
          <w:sz w:val="28"/>
        </w:rPr>
        <w:t>
      7. Білім беруді басқару органдары өздерінің ресми интернет-ресурстарында мемлекеттік тапсырысқа арналған конкурсты өткізу күнін, уақытын, орнын және мерзімдерін көрсете отырып, конкурстық рәсімді өткізу туралы және мемлекеттік тапсырысты орналастыру үшін өтініштерді қабылдаудың басталғаны туралы хабарландыру орналастырады.</w:t>
      </w:r>
    </w:p>
    <w:bookmarkEnd w:id="18"/>
    <w:p>
      <w:pPr>
        <w:spacing w:after="0"/>
        <w:ind w:left="0"/>
        <w:jc w:val="both"/>
      </w:pPr>
      <w:r>
        <w:rPr>
          <w:rFonts w:ascii="Times New Roman"/>
          <w:b w:val="false"/>
          <w:i w:val="false"/>
          <w:color w:val="000000"/>
          <w:sz w:val="28"/>
        </w:rPr>
        <w:t xml:space="preserve">
      Білім беруді басқару органы комиссияның (бұдан әрі – Комиссия) құрамын бекітеді. Комиссия мүшелерінің тақ санынан, Төрағаны қоса алғанда кемінде 7 (жеті) адамнан тұрады. Комиссияның құрамы жергілікті өкілді және атқарушы органдарының, білім беруді басқару органдарының, үкіметтік емес ұйымдардың және өңірлік кәсіпкерлер палатасының өкілдерінен қалыптастырылады. </w:t>
      </w:r>
    </w:p>
    <w:p>
      <w:pPr>
        <w:spacing w:after="0"/>
        <w:ind w:left="0"/>
        <w:jc w:val="both"/>
      </w:pPr>
      <w:r>
        <w:rPr>
          <w:rFonts w:ascii="Times New Roman"/>
          <w:b w:val="false"/>
          <w:i w:val="false"/>
          <w:color w:val="000000"/>
          <w:sz w:val="28"/>
        </w:rPr>
        <w:t>
      Комиссия төрағасы жергілікті атқарушы органдарының және білім беруді басқару органдарының өкілдерінен сайланады. Комиссияның қызметі білім беруді басқару органының шешімі негізінде тоқтатылады. Комиссия төрағасы мен мүшелері дауыс беруге ауыстыру құқығынсыз қатысады. Егер отырысқа Комиссия мүшелерінің жалпы санының кемінде үштен екісі қатысса, ол заңды деп есептеледі. Комиссия құрамының дауыстары тең болған кезде Комиссия төрағасының дауысы шешуші болып табылады. Комиссия шешімдері тиісті хаттамамен рәсімделеді, оған Комиссия төрағасы мен мүшелері қол қояды.</w:t>
      </w:r>
    </w:p>
    <w:p>
      <w:pPr>
        <w:spacing w:after="0"/>
        <w:ind w:left="0"/>
        <w:jc w:val="both"/>
      </w:pPr>
      <w:r>
        <w:rPr>
          <w:rFonts w:ascii="Times New Roman"/>
          <w:b w:val="false"/>
          <w:i w:val="false"/>
          <w:color w:val="000000"/>
          <w:sz w:val="28"/>
        </w:rPr>
        <w:t>
      Конкурстық рәсімдерді өткізу мерзімі білім беруді басқару органдарының ресми интернет-ресурстарында конкурс өткізу туралы хабарландыру мәтіні орналастырылған күннен бастап 32 (отыз екі) жұмыс күнін құрайды.</w:t>
      </w:r>
    </w:p>
    <w:bookmarkStart w:name="z21" w:id="19"/>
    <w:p>
      <w:pPr>
        <w:spacing w:after="0"/>
        <w:ind w:left="0"/>
        <w:jc w:val="both"/>
      </w:pPr>
      <w:r>
        <w:rPr>
          <w:rFonts w:ascii="Times New Roman"/>
          <w:b w:val="false"/>
          <w:i w:val="false"/>
          <w:color w:val="000000"/>
          <w:sz w:val="28"/>
        </w:rPr>
        <w:t>
      8. Конкурсқа қатысуға қызметтің басталғаны туралы хабарлаған және:</w:t>
      </w:r>
    </w:p>
    <w:bookmarkEnd w:id="19"/>
    <w:bookmarkStart w:name="z22" w:id="20"/>
    <w:p>
      <w:pPr>
        <w:spacing w:after="0"/>
        <w:ind w:left="0"/>
        <w:jc w:val="both"/>
      </w:pPr>
      <w:r>
        <w:rPr>
          <w:rFonts w:ascii="Times New Roman"/>
          <w:b w:val="false"/>
          <w:i w:val="false"/>
          <w:color w:val="000000"/>
          <w:sz w:val="28"/>
        </w:rPr>
        <w:t>
      1) осы Қағидаларға 1-қосымшаға сәйкес нысан бойынша өтінішке (бұдан әрі-өтініш) сәйкес № 385 бұйрықпен бекітілген әлеуметтік-педагогикалық сыныптамаға сәйкес дамуында бұзылыстар санаттары (есту, көру, тірек-қимыл аппараты, интеллект, сөйлеу, психикалық дамуы тежелген, эмоционалды-ерік саласының бұзылулары (аутистік спектрдің бұзылуы), күрделі (біріктірілген) бұзылыстары бойынша) бойынша орындар санын;</w:t>
      </w:r>
    </w:p>
    <w:bookmarkEnd w:id="20"/>
    <w:bookmarkStart w:name="z23" w:id="21"/>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23890 болып тіркелген) (бұдан әрі –Санитариялық қағидалар) сәйкес жағдайды;</w:t>
      </w:r>
    </w:p>
    <w:bookmarkEnd w:id="21"/>
    <w:bookmarkStart w:name="z24" w:id="22"/>
    <w:p>
      <w:pPr>
        <w:spacing w:after="0"/>
        <w:ind w:left="0"/>
        <w:jc w:val="both"/>
      </w:pPr>
      <w:r>
        <w:rPr>
          <w:rFonts w:ascii="Times New Roman"/>
          <w:b w:val="false"/>
          <w:i w:val="false"/>
          <w:color w:val="000000"/>
          <w:sz w:val="28"/>
        </w:rPr>
        <w:t xml:space="preserve">
      3)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26867 болып тіркелген) (бұдан әрі – Өрт қауіпсіздігі қағидалары) сәйкес жағдайды;</w:t>
      </w:r>
    </w:p>
    <w:bookmarkEnd w:id="22"/>
    <w:bookmarkStart w:name="z25" w:id="23"/>
    <w:p>
      <w:pPr>
        <w:spacing w:after="0"/>
        <w:ind w:left="0"/>
        <w:jc w:val="both"/>
      </w:pPr>
      <w:r>
        <w:rPr>
          <w:rFonts w:ascii="Times New Roman"/>
          <w:b w:val="false"/>
          <w:i w:val="false"/>
          <w:color w:val="000000"/>
          <w:sz w:val="28"/>
        </w:rPr>
        <w:t>
      4) төтенше жағдайлар туындаған кезде хабарлау жүйені (дабыл түймешесінің, автоматты хабарлау жүйесінің, оның ішінде ішкі дыбыстық хабарлау жүйесінің болуы);</w:t>
      </w:r>
    </w:p>
    <w:bookmarkEnd w:id="23"/>
    <w:bookmarkStart w:name="z26" w:id="24"/>
    <w:p>
      <w:pPr>
        <w:spacing w:after="0"/>
        <w:ind w:left="0"/>
        <w:jc w:val="both"/>
      </w:pPr>
      <w:r>
        <w:rPr>
          <w:rFonts w:ascii="Times New Roman"/>
          <w:b w:val="false"/>
          <w:i w:val="false"/>
          <w:color w:val="000000"/>
          <w:sz w:val="28"/>
        </w:rPr>
        <w:t xml:space="preserve">
      5)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қаулысына</w:t>
      </w:r>
      <w:r>
        <w:rPr>
          <w:rFonts w:ascii="Times New Roman"/>
          <w:b w:val="false"/>
          <w:i w:val="false"/>
          <w:color w:val="000000"/>
          <w:sz w:val="28"/>
        </w:rPr>
        <w:t xml:space="preserve"> сәйкес терроризмге қарсы қорғалуды (бейнебақылау жүйесінің болуы);</w:t>
      </w:r>
    </w:p>
    <w:bookmarkEnd w:id="24"/>
    <w:bookmarkStart w:name="z27" w:id="25"/>
    <w:p>
      <w:pPr>
        <w:spacing w:after="0"/>
        <w:ind w:left="0"/>
        <w:jc w:val="both"/>
      </w:pPr>
      <w:r>
        <w:rPr>
          <w:rFonts w:ascii="Times New Roman"/>
          <w:b w:val="false"/>
          <w:i w:val="false"/>
          <w:color w:val="000000"/>
          <w:sz w:val="28"/>
        </w:rPr>
        <w:t xml:space="preserve">
      6) Қазақстан Республикасы Білім және ғылым министрінің "Ерекше білім беру қажеттіліктерін бағалау қағидаларын бекіту туралы"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26618 болып тіркелген) (бұдан әрі – Бағалау қағидалары) сәйкес ерекше білім беруді қажет ететін балаларды тәрбиелеу және оқыту үшін арнайы жағдайлар және "Қазақстан Республикасындағы сәулет, қала құрылысы және құрылыс қызметі туралы" Қазақстан Республикасының Заңына сәйкес қолжетімді ортаны;</w:t>
      </w:r>
    </w:p>
    <w:bookmarkEnd w:id="25"/>
    <w:bookmarkStart w:name="z28" w:id="26"/>
    <w:p>
      <w:pPr>
        <w:spacing w:after="0"/>
        <w:ind w:left="0"/>
        <w:jc w:val="both"/>
      </w:pPr>
      <w:r>
        <w:rPr>
          <w:rFonts w:ascii="Times New Roman"/>
          <w:b w:val="false"/>
          <w:i w:val="false"/>
          <w:color w:val="000000"/>
          <w:sz w:val="28"/>
        </w:rPr>
        <w:t xml:space="preserve">
      7)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(бұдан әрі – Жарақтандыру нормалары) жабдықтармен және жиһазбен жабдықталуды;</w:t>
      </w:r>
    </w:p>
    <w:bookmarkEnd w:id="26"/>
    <w:bookmarkStart w:name="z29" w:id="27"/>
    <w:p>
      <w:pPr>
        <w:spacing w:after="0"/>
        <w:ind w:left="0"/>
        <w:jc w:val="both"/>
      </w:pPr>
      <w:r>
        <w:rPr>
          <w:rFonts w:ascii="Times New Roman"/>
          <w:b w:val="false"/>
          <w:i w:val="false"/>
          <w:color w:val="000000"/>
          <w:sz w:val="28"/>
        </w:rPr>
        <w:t>
      8) Санитариялық қағидаларға сәйкес алғашқы медициналық көмек көрсету үшін жағдайды;</w:t>
      </w:r>
    </w:p>
    <w:bookmarkEnd w:id="27"/>
    <w:bookmarkStart w:name="z30" w:id="28"/>
    <w:p>
      <w:pPr>
        <w:spacing w:after="0"/>
        <w:ind w:left="0"/>
        <w:jc w:val="both"/>
      </w:pPr>
      <w:r>
        <w:rPr>
          <w:rFonts w:ascii="Times New Roman"/>
          <w:b w:val="false"/>
          <w:i w:val="false"/>
          <w:color w:val="000000"/>
          <w:sz w:val="28"/>
        </w:rPr>
        <w:t xml:space="preserve">
      9) Қазақстан Республикасы Білім және ғылым министрінің "Педагог лауазымдарының үлгілік біліктілік сипаттамаларын бекіту туралы" 2009 жылғы 13 шілдедегі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сәйкес педагогикалық немесе бейіндік білімі бар педагогтермен және "Мемлекеттік білім беру ұйымдары қызметкерлерінің үлгі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Үлгі штаттары) санмен;</w:t>
      </w:r>
    </w:p>
    <w:bookmarkEnd w:id="28"/>
    <w:bookmarkStart w:name="z31" w:id="29"/>
    <w:p>
      <w:pPr>
        <w:spacing w:after="0"/>
        <w:ind w:left="0"/>
        <w:jc w:val="both"/>
      </w:pPr>
      <w:r>
        <w:rPr>
          <w:rFonts w:ascii="Times New Roman"/>
          <w:b w:val="false"/>
          <w:i w:val="false"/>
          <w:color w:val="000000"/>
          <w:sz w:val="28"/>
        </w:rPr>
        <w:t>
      10) № 12 бұйрыққа сәйкес мемлекеттік сатып алу веб-порталында тіркелуді қамтамасыз еткендер;</w:t>
      </w:r>
    </w:p>
    <w:bookmarkEnd w:id="29"/>
    <w:bookmarkStart w:name="z32" w:id="30"/>
    <w:p>
      <w:pPr>
        <w:spacing w:after="0"/>
        <w:ind w:left="0"/>
        <w:jc w:val="both"/>
      </w:pPr>
      <w:r>
        <w:rPr>
          <w:rFonts w:ascii="Times New Roman"/>
          <w:b w:val="false"/>
          <w:i w:val="false"/>
          <w:color w:val="000000"/>
          <w:sz w:val="28"/>
        </w:rPr>
        <w:t>
      11) бұзылыстар санаттарын ескере отырып, мүмкіндігі шектеулі балаларды арнайы психологиялық – педагогикалық қолдаудың іске асырылатын түзету – дамыту бағдарламаларын көрсете отырып, "Ұлттық білім беру деректер базасы" ақпараттық жүйесінде тіркеу.</w:t>
      </w:r>
    </w:p>
    <w:bookmarkEnd w:id="30"/>
    <w:bookmarkStart w:name="z33" w:id="31"/>
    <w:p>
      <w:pPr>
        <w:spacing w:after="0"/>
        <w:ind w:left="0"/>
        <w:jc w:val="both"/>
      </w:pPr>
      <w:r>
        <w:rPr>
          <w:rFonts w:ascii="Times New Roman"/>
          <w:b w:val="false"/>
          <w:i w:val="false"/>
          <w:color w:val="000000"/>
          <w:sz w:val="28"/>
        </w:rPr>
        <w:t>
      9. Мемлекеттік тапсырысты орналастыруға үміткер ұйымдар мынадай құжаттарды электрондық форматта ұсынады:</w:t>
      </w:r>
    </w:p>
    <w:bookmarkEnd w:id="31"/>
    <w:bookmarkStart w:name="z34" w:id="32"/>
    <w:p>
      <w:pPr>
        <w:spacing w:after="0"/>
        <w:ind w:left="0"/>
        <w:jc w:val="both"/>
      </w:pPr>
      <w:r>
        <w:rPr>
          <w:rFonts w:ascii="Times New Roman"/>
          <w:b w:val="false"/>
          <w:i w:val="false"/>
          <w:color w:val="000000"/>
          <w:sz w:val="28"/>
        </w:rPr>
        <w:t>
      1) Өтініш;</w:t>
      </w:r>
    </w:p>
    <w:bookmarkEnd w:id="32"/>
    <w:bookmarkStart w:name="z35" w:id="33"/>
    <w:p>
      <w:pPr>
        <w:spacing w:after="0"/>
        <w:ind w:left="0"/>
        <w:jc w:val="both"/>
      </w:pPr>
      <w:r>
        <w:rPr>
          <w:rFonts w:ascii="Times New Roman"/>
          <w:b w:val="false"/>
          <w:i w:val="false"/>
          <w:color w:val="000000"/>
          <w:sz w:val="28"/>
        </w:rPr>
        <w:t>
      2) Ұйым басшысының қолымен және мөрімен куәландырылған бейнебақылау камераларын, дабыл кнопкасын және дауыстық хабарландыруды орналастыру схемасы;</w:t>
      </w:r>
    </w:p>
    <w:bookmarkEnd w:id="33"/>
    <w:bookmarkStart w:name="z36" w:id="34"/>
    <w:p>
      <w:pPr>
        <w:spacing w:after="0"/>
        <w:ind w:left="0"/>
        <w:jc w:val="both"/>
      </w:pPr>
      <w:r>
        <w:rPr>
          <w:rFonts w:ascii="Times New Roman"/>
          <w:b w:val="false"/>
          <w:i w:val="false"/>
          <w:color w:val="000000"/>
          <w:sz w:val="28"/>
        </w:rPr>
        <w:t>
      3) Санитариялық қағидаларға сәйкес медициналық қамтамасыз етуді жүзеге асыруға арналған бастапқы медициналық-санитариялық көмек көрсету аумақтық ұйымымен шарт;</w:t>
      </w:r>
    </w:p>
    <w:bookmarkEnd w:id="34"/>
    <w:bookmarkStart w:name="z37" w:id="35"/>
    <w:p>
      <w:pPr>
        <w:spacing w:after="0"/>
        <w:ind w:left="0"/>
        <w:jc w:val="both"/>
      </w:pPr>
      <w:r>
        <w:rPr>
          <w:rFonts w:ascii="Times New Roman"/>
          <w:b w:val="false"/>
          <w:i w:val="false"/>
          <w:color w:val="000000"/>
          <w:sz w:val="28"/>
        </w:rPr>
        <w:t>
      4) штаттық кестенің және педагогикалық немесе бейіндік білімі бар педагогтердің белгіленген үлгідегі білім туралы құжаттарының көшірмелері.</w:t>
      </w:r>
    </w:p>
    <w:bookmarkEnd w:id="35"/>
    <w:bookmarkStart w:name="z38" w:id="36"/>
    <w:p>
      <w:pPr>
        <w:spacing w:after="0"/>
        <w:ind w:left="0"/>
        <w:jc w:val="both"/>
      </w:pPr>
      <w:r>
        <w:rPr>
          <w:rFonts w:ascii="Times New Roman"/>
          <w:b w:val="false"/>
          <w:i w:val="false"/>
          <w:color w:val="000000"/>
          <w:sz w:val="28"/>
        </w:rPr>
        <w:t>
      10. Басқару органы мемлекеттік электрондық ақпараттық жүйелері арқылы (www.egov.kz, www.elicense.kz "электрондық үкіметтің" веб-порталы) алынған мынадай құжаттардың бар болуын және жарамдылығын тексеруді жүзеге асырады:</w:t>
      </w:r>
    </w:p>
    <w:bookmarkEnd w:id="36"/>
    <w:bookmarkStart w:name="z39" w:id="37"/>
    <w:p>
      <w:pPr>
        <w:spacing w:after="0"/>
        <w:ind w:left="0"/>
        <w:jc w:val="both"/>
      </w:pPr>
      <w:r>
        <w:rPr>
          <w:rFonts w:ascii="Times New Roman"/>
          <w:b w:val="false"/>
          <w:i w:val="false"/>
          <w:color w:val="000000"/>
          <w:sz w:val="28"/>
        </w:rPr>
        <w:t>
      1) қызметтің басталғаны немесе тоқтатылғаны туралы хабарламалар;</w:t>
      </w:r>
    </w:p>
    <w:bookmarkEnd w:id="37"/>
    <w:bookmarkStart w:name="z40" w:id="38"/>
    <w:p>
      <w:pPr>
        <w:spacing w:after="0"/>
        <w:ind w:left="0"/>
        <w:jc w:val="both"/>
      </w:pPr>
      <w:r>
        <w:rPr>
          <w:rFonts w:ascii="Times New Roman"/>
          <w:b w:val="false"/>
          <w:i w:val="false"/>
          <w:color w:val="000000"/>
          <w:sz w:val="28"/>
        </w:rPr>
        <w:t xml:space="preserve">
      2) медициналық көмек (медициналық қызмет көрсету) көрсетуге арналған шарт болмағанда, медициналық қызметке лицензия; </w:t>
      </w:r>
    </w:p>
    <w:bookmarkEnd w:id="38"/>
    <w:bookmarkStart w:name="z41" w:id="39"/>
    <w:p>
      <w:pPr>
        <w:spacing w:after="0"/>
        <w:ind w:left="0"/>
        <w:jc w:val="both"/>
      </w:pPr>
      <w:r>
        <w:rPr>
          <w:rFonts w:ascii="Times New Roman"/>
          <w:b w:val="false"/>
          <w:i w:val="false"/>
          <w:color w:val="000000"/>
          <w:sz w:val="28"/>
        </w:rPr>
        <w:t>
      3) заңды тұлғаны мемлекеттік тіркеу/қайта тіркеу туралы анықтама, жылжымайтын мүлікке (жалға алынған) құқықты белгілеуші және оның техникалық сипаттамалары туралы мәліметтер;</w:t>
      </w:r>
    </w:p>
    <w:bookmarkEnd w:id="39"/>
    <w:bookmarkStart w:name="z42" w:id="40"/>
    <w:p>
      <w:pPr>
        <w:spacing w:after="0"/>
        <w:ind w:left="0"/>
        <w:jc w:val="both"/>
      </w:pPr>
      <w:r>
        <w:rPr>
          <w:rFonts w:ascii="Times New Roman"/>
          <w:b w:val="false"/>
          <w:i w:val="false"/>
          <w:color w:val="000000"/>
          <w:sz w:val="28"/>
        </w:rPr>
        <w:t xml:space="preserve">
      4) ұйымның санитариялық-эпидемиологиялық талаптарға сәйкестігі туралы санитариялық-эпидемиологиялық қорытынды; </w:t>
      </w:r>
    </w:p>
    <w:bookmarkEnd w:id="40"/>
    <w:bookmarkStart w:name="z43" w:id="41"/>
    <w:p>
      <w:pPr>
        <w:spacing w:after="0"/>
        <w:ind w:left="0"/>
        <w:jc w:val="both"/>
      </w:pPr>
      <w:r>
        <w:rPr>
          <w:rFonts w:ascii="Times New Roman"/>
          <w:b w:val="false"/>
          <w:i w:val="false"/>
          <w:color w:val="000000"/>
          <w:sz w:val="28"/>
        </w:rPr>
        <w:t>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bookmarkEnd w:id="41"/>
    <w:bookmarkStart w:name="z44" w:id="42"/>
    <w:p>
      <w:pPr>
        <w:spacing w:after="0"/>
        <w:ind w:left="0"/>
        <w:jc w:val="both"/>
      </w:pPr>
      <w:r>
        <w:rPr>
          <w:rFonts w:ascii="Times New Roman"/>
          <w:b w:val="false"/>
          <w:i w:val="false"/>
          <w:color w:val="000000"/>
          <w:sz w:val="28"/>
        </w:rPr>
        <w:t xml:space="preserve">
      11. Құжаттарды тіркеу аяқталған сәттен бастап 7 (жеті) жұмыс күні ішінде білім беруді басқару органы ұйымдар ұсынған, оның ішінде мемлекеттік электрондық ақпараттық жүйелерден алынған құжаттарды қарастырады және "Дербес деректер және оларды қорғау туралы" Қазақстан Республикасы Заңына сәйкес оларды ресми интернет-ресурстарында орналастырады. </w:t>
      </w:r>
    </w:p>
    <w:bookmarkEnd w:id="42"/>
    <w:p>
      <w:pPr>
        <w:spacing w:after="0"/>
        <w:ind w:left="0"/>
        <w:jc w:val="both"/>
      </w:pPr>
      <w:r>
        <w:rPr>
          <w:rFonts w:ascii="Times New Roman"/>
          <w:b w:val="false"/>
          <w:i w:val="false"/>
          <w:color w:val="000000"/>
          <w:sz w:val="28"/>
        </w:rPr>
        <w:t>
      Білім беруді басқару органдары ұсынылған құжаттарды қарастырғаннан кейін келесі 7 (жеті) жұмыс күні ішінде ұйымға бару арқылы ұсынылған құжаттардың дұрыстылығы тексеруді жүзеге асырады.</w:t>
      </w:r>
    </w:p>
    <w:bookmarkStart w:name="z45" w:id="43"/>
    <w:p>
      <w:pPr>
        <w:spacing w:after="0"/>
        <w:ind w:left="0"/>
        <w:jc w:val="both"/>
      </w:pPr>
      <w:r>
        <w:rPr>
          <w:rFonts w:ascii="Times New Roman"/>
          <w:b w:val="false"/>
          <w:i w:val="false"/>
          <w:color w:val="000000"/>
          <w:sz w:val="28"/>
        </w:rPr>
        <w:t>
      12. Ұйымның осы Қағидаларға сәйкес келмейтін өтінішті және (немесе) оған қоса берілген құжаттарды ұсыну фактісі анықталған не ұйымның Мемлекеттік сатып алу веб-порталында тіркеуі болмағанда, білім беруді басқару органы 7 (жеті) жұмыс күні ішінде білім беру ұйымын өтініште көрсетілген электрондық поштаға не электрондық пошта болмаған кезде пошта мекенжайына өтініште көрсетілген сәйкессіздіктерді жою қажеттілігі туралы хабарлама жібереді.</w:t>
      </w:r>
    </w:p>
    <w:bookmarkEnd w:id="43"/>
    <w:p>
      <w:pPr>
        <w:spacing w:after="0"/>
        <w:ind w:left="0"/>
        <w:jc w:val="both"/>
      </w:pPr>
      <w:r>
        <w:rPr>
          <w:rFonts w:ascii="Times New Roman"/>
          <w:b w:val="false"/>
          <w:i w:val="false"/>
          <w:color w:val="000000"/>
          <w:sz w:val="28"/>
        </w:rPr>
        <w:t>
      Ұйым хабарламаны алғаннан кейін 7 (жеті) жұмыс күні ішінде анықталған бұзушылықтарды жояды және басшының қолы қойылған растайтын құжаттарды электронды форматта ұсынады.</w:t>
      </w:r>
    </w:p>
    <w:bookmarkStart w:name="z46" w:id="44"/>
    <w:p>
      <w:pPr>
        <w:spacing w:after="0"/>
        <w:ind w:left="0"/>
        <w:jc w:val="both"/>
      </w:pPr>
      <w:r>
        <w:rPr>
          <w:rFonts w:ascii="Times New Roman"/>
          <w:b w:val="false"/>
          <w:i w:val="false"/>
          <w:color w:val="000000"/>
          <w:sz w:val="28"/>
        </w:rPr>
        <w:t>
      13. Білім беруді басқару органы Ұйымның қайта өтініші мен қоса берілген құжаттары келіп түскен күннен бастап 3 (үш) жұмыс күні ішінде оларды қарауды жүзеге асырады.</w:t>
      </w:r>
    </w:p>
    <w:bookmarkEnd w:id="44"/>
    <w:bookmarkStart w:name="z47" w:id="45"/>
    <w:p>
      <w:pPr>
        <w:spacing w:after="0"/>
        <w:ind w:left="0"/>
        <w:jc w:val="both"/>
      </w:pPr>
      <w:r>
        <w:rPr>
          <w:rFonts w:ascii="Times New Roman"/>
          <w:b w:val="false"/>
          <w:i w:val="false"/>
          <w:color w:val="000000"/>
          <w:sz w:val="28"/>
        </w:rPr>
        <w:t>
      14. Ұйымның осы Қағидаларға сәйкес келмейтін өтінішті және (немесе) оған қоса берілген құжаттарды ұсыну фактісі қайта анықталған не ұйымның мемлекеттік сатып алу веб-порталында тіркеуі болмағанда, білім беруді басқару органы Ұйымға өтініште көрсетілген пошталық мекенжайға немесе электрондық поштаға мемлекеттік тапсырысты орналастырудан негізделген және бас тарту жөнінде дәлелді жауап жолдайды.</w:t>
      </w:r>
    </w:p>
    <w:bookmarkEnd w:id="45"/>
    <w:bookmarkStart w:name="z48" w:id="46"/>
    <w:p>
      <w:pPr>
        <w:spacing w:after="0"/>
        <w:ind w:left="0"/>
        <w:jc w:val="both"/>
      </w:pPr>
      <w:r>
        <w:rPr>
          <w:rFonts w:ascii="Times New Roman"/>
          <w:b w:val="false"/>
          <w:i w:val="false"/>
          <w:color w:val="000000"/>
          <w:sz w:val="28"/>
        </w:rPr>
        <w:t xml:space="preserve">
      15. Бұрын мемлекеттік тапсырыс орналастырылған ұйымдар келесі күнтізбелік жылға арналған мемлекеттік тапсырысты осы Қағиданың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өзектендірілген құжаттарды ұсынған жағдайда алады.</w:t>
      </w:r>
    </w:p>
    <w:bookmarkEnd w:id="46"/>
    <w:bookmarkStart w:name="z49" w:id="47"/>
    <w:p>
      <w:pPr>
        <w:spacing w:after="0"/>
        <w:ind w:left="0"/>
        <w:jc w:val="both"/>
      </w:pPr>
      <w:r>
        <w:rPr>
          <w:rFonts w:ascii="Times New Roman"/>
          <w:b w:val="false"/>
          <w:i w:val="false"/>
          <w:color w:val="000000"/>
          <w:sz w:val="28"/>
        </w:rPr>
        <w:t>
      16. Ұсынылған құжаттарды қарау және Ұйымға бару нәтижелері бойынша білім беруді басқару органы өтініш берген кездегі бос орындардың атауын, санын және байланыс деректерін көрсете отырып, сәйкестігі, сондай-ақ Ұйымның осы Қағидалардың талаптарына сәйкес еместігі туралы хаттама жасайды және 3 (үш) жұмыс күні ішінде білім беруді басқару органының ресми интернет-ресурсында орналастырады.</w:t>
      </w:r>
    </w:p>
    <w:bookmarkEnd w:id="47"/>
    <w:bookmarkStart w:name="z50" w:id="48"/>
    <w:p>
      <w:pPr>
        <w:spacing w:after="0"/>
        <w:ind w:left="0"/>
        <w:jc w:val="both"/>
      </w:pPr>
      <w:r>
        <w:rPr>
          <w:rFonts w:ascii="Times New Roman"/>
          <w:b w:val="false"/>
          <w:i w:val="false"/>
          <w:color w:val="000000"/>
          <w:sz w:val="28"/>
        </w:rPr>
        <w:t>
      17. Ұйымдардың мемлекеттік тапсырысты орналастырудан бас тартуы келесі конкурстық рәсімге қайта қатысуына кедергі болмайды.</w:t>
      </w:r>
    </w:p>
    <w:bookmarkEnd w:id="48"/>
    <w:bookmarkStart w:name="z51" w:id="49"/>
    <w:p>
      <w:pPr>
        <w:spacing w:after="0"/>
        <w:ind w:left="0"/>
        <w:jc w:val="both"/>
      </w:pPr>
      <w:r>
        <w:rPr>
          <w:rFonts w:ascii="Times New Roman"/>
          <w:b w:val="false"/>
          <w:i w:val="false"/>
          <w:color w:val="000000"/>
          <w:sz w:val="28"/>
        </w:rPr>
        <w:t>
      18. Мемлекеттік тапсырысты орналастыруды білім беруді басқару органдары осы Қағидаларда көзделген тәртіппен мемлекеттік тапсырысты орналастыру шарттарын жасай отырып, мемлекеттік сатып алу веб-порталы арқылы, №12 бұйрыққа сәйкес Ұйымдармен 15 (он бес) күнтізбелік күн ішінде жүзеге асырады.</w:t>
      </w:r>
    </w:p>
    <w:bookmarkEnd w:id="49"/>
    <w:p>
      <w:pPr>
        <w:spacing w:after="0"/>
        <w:ind w:left="0"/>
        <w:jc w:val="both"/>
      </w:pPr>
      <w:r>
        <w:rPr>
          <w:rFonts w:ascii="Times New Roman"/>
          <w:b w:val="false"/>
          <w:i w:val="false"/>
          <w:color w:val="000000"/>
          <w:sz w:val="28"/>
        </w:rPr>
        <w:t>
      Мемлекеттік тапсырысты орналастыру шарты Ұйымдармен тиісті қаржы жылына арналған жергілікті бюджеттерде бекітілген бюджет қаражатының көлемдері шегінде бір қаржы жылына жасалады.</w:t>
      </w:r>
    </w:p>
    <w:bookmarkStart w:name="z52" w:id="50"/>
    <w:p>
      <w:pPr>
        <w:spacing w:after="0"/>
        <w:ind w:left="0"/>
        <w:jc w:val="both"/>
      </w:pPr>
      <w:r>
        <w:rPr>
          <w:rFonts w:ascii="Times New Roman"/>
          <w:b w:val="false"/>
          <w:i w:val="false"/>
          <w:color w:val="000000"/>
          <w:sz w:val="28"/>
        </w:rPr>
        <w:t>
      19. Мемлекеттік тапсырысты орналастыру шарты жасалғаннан кейін, Ұйым бос орындар туралы мәліметтерді Білім беруді басқару органдарының ақпараттық жүйелерінде 3 (үш) жұмыс күні ішінде орналастырады.</w:t>
      </w:r>
    </w:p>
    <w:bookmarkEnd w:id="50"/>
    <w:bookmarkStart w:name="z53" w:id="51"/>
    <w:p>
      <w:pPr>
        <w:spacing w:after="0"/>
        <w:ind w:left="0"/>
        <w:jc w:val="both"/>
      </w:pPr>
      <w:r>
        <w:rPr>
          <w:rFonts w:ascii="Times New Roman"/>
          <w:b w:val="false"/>
          <w:i w:val="false"/>
          <w:color w:val="000000"/>
          <w:sz w:val="28"/>
        </w:rPr>
        <w:t>
      20. Ата-аналар немесе балалардың өзге де заңды өкілдері білім беруді басқару органдарының ақпараттық жүйесіндегі бос орындар туралы мәліметтер негізінде Ұйыммен білім беру қызметтерін көрсетуге шарт жасай отырып, ұйымға өз бетінше жолдама алады. Психологиялық – медициналық – педагогикалық консультация осы қағидалардың 2-қосымшасына сәйкес жолдама береді.</w:t>
      </w:r>
    </w:p>
    <w:bookmarkEnd w:id="51"/>
    <w:p>
      <w:pPr>
        <w:spacing w:after="0"/>
        <w:ind w:left="0"/>
        <w:jc w:val="both"/>
      </w:pPr>
      <w:r>
        <w:rPr>
          <w:rFonts w:ascii="Times New Roman"/>
          <w:b w:val="false"/>
          <w:i w:val="false"/>
          <w:color w:val="000000"/>
          <w:sz w:val="28"/>
        </w:rPr>
        <w:t xml:space="preserve">
      Ата-ана немесе балалардың өзге де заңды өкілдері шарт жасалғаннан кейін арнайы психологиялық-педагогикалық қолдауды алудан бас тартқанда, мемлекеттік тапсырысты орналастыру ата-ана немесе балалардың өзге де заңды өкілдері мен Ұйым арасында жаңа шарт жасалғанға дейін тоқтатыла тұрады немесе ата-ананың немесе балалардың өзге де заңды өкілдерінің таңдауы бойынша арнайы психологиялық-педагогикалық қолдауды алуға кезекті тіркеу жүзеге асырылады. </w:t>
      </w:r>
    </w:p>
    <w:bookmarkStart w:name="z54" w:id="52"/>
    <w:p>
      <w:pPr>
        <w:spacing w:after="0"/>
        <w:ind w:left="0"/>
        <w:jc w:val="both"/>
      </w:pPr>
      <w:r>
        <w:rPr>
          <w:rFonts w:ascii="Times New Roman"/>
          <w:b w:val="false"/>
          <w:i w:val="false"/>
          <w:color w:val="000000"/>
          <w:sz w:val="28"/>
        </w:rPr>
        <w:t>
      21. Өткізілмеген жеке сабақтарды (науқастану, емделу, медициналық, санаторий-курорттық ұйымдарда сауықтырылу мен оңалтылуы, ата-анасының бірінің немесе өзге де заңды өкілдерінің демалыста болуы себептері бойынша) өткізу үшін ата-аналардың немесе өзге де заңды өкілдердің өтініші негізінде жеке кесте бойынша не қашықтықтан сабақтар қосымша ұйымдастырылады.</w:t>
      </w:r>
    </w:p>
    <w:bookmarkEnd w:id="52"/>
    <w:bookmarkStart w:name="z55" w:id="53"/>
    <w:p>
      <w:pPr>
        <w:spacing w:after="0"/>
        <w:ind w:left="0"/>
        <w:jc w:val="both"/>
      </w:pPr>
      <w:r>
        <w:rPr>
          <w:rFonts w:ascii="Times New Roman"/>
          <w:b w:val="false"/>
          <w:i w:val="false"/>
          <w:color w:val="000000"/>
          <w:sz w:val="28"/>
        </w:rPr>
        <w:t xml:space="preserve">
      22. Ұйым белгіленген бюджет шегінде мемлекеттік тапсырысты қосымша өткізілген сабақтарға қосымша қаржыландыру үшін табельді (электрондық), орындалған жұмыстар актісін, электрондық шот фактурасын ұсынады. </w:t>
      </w:r>
    </w:p>
    <w:bookmarkEnd w:id="53"/>
    <w:bookmarkStart w:name="z56" w:id="54"/>
    <w:p>
      <w:pPr>
        <w:spacing w:after="0"/>
        <w:ind w:left="0"/>
        <w:jc w:val="both"/>
      </w:pPr>
      <w:r>
        <w:rPr>
          <w:rFonts w:ascii="Times New Roman"/>
          <w:b w:val="false"/>
          <w:i w:val="false"/>
          <w:color w:val="000000"/>
          <w:sz w:val="28"/>
        </w:rPr>
        <w:t>
      23. Ұйымдарда мемлекеттік тапсырысты қаржыландыру есепке алынған мүмкіндігі шектеулі балалар үшін жүзеге асырылады:</w:t>
      </w:r>
    </w:p>
    <w:bookmarkEnd w:id="54"/>
    <w:bookmarkStart w:name="z57" w:id="55"/>
    <w:p>
      <w:pPr>
        <w:spacing w:after="0"/>
        <w:ind w:left="0"/>
        <w:jc w:val="both"/>
      </w:pPr>
      <w:r>
        <w:rPr>
          <w:rFonts w:ascii="Times New Roman"/>
          <w:b w:val="false"/>
          <w:i w:val="false"/>
          <w:color w:val="000000"/>
          <w:sz w:val="28"/>
        </w:rPr>
        <w:t>
      1) Ұйымға нақты келетін;</w:t>
      </w:r>
    </w:p>
    <w:bookmarkEnd w:id="55"/>
    <w:bookmarkStart w:name="z58" w:id="56"/>
    <w:p>
      <w:pPr>
        <w:spacing w:after="0"/>
        <w:ind w:left="0"/>
        <w:jc w:val="both"/>
      </w:pPr>
      <w:r>
        <w:rPr>
          <w:rFonts w:ascii="Times New Roman"/>
          <w:b w:val="false"/>
          <w:i w:val="false"/>
          <w:color w:val="000000"/>
          <w:sz w:val="28"/>
        </w:rPr>
        <w:t xml:space="preserve">
      2) Қазақстан Республикасы Білім және ғылым министрінің 2020 жылғы 27 мамырдағы № 223 "Жергілікті атқарушы органдар көрсететін психологиялық-педагогикалық қолдау саласында мемлекеттік қызметтер көрсету қағидаларын бекіту туралы" бұйрығының (Нормативтік құқықтық актілерді мемлекеттік тіркеу тізілімінде № 20744 болып тіркелген)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баланың психологиялық-педагогикалық қолдау алуына одан әрі қажеттілігі туралы ұйым мамандарының командалық бағалауы негізінде ерекше білім беру қажеттілігі бар балаларды психологиялық-медициналық-педагогикалық қолдау және оңалту курсының нәтижелері туралы анықтамасы бар және психологиялық-медициналық-педагогикалық консультацияның жолдамасы бар;</w:t>
      </w:r>
    </w:p>
    <w:bookmarkEnd w:id="56"/>
    <w:bookmarkStart w:name="z59" w:id="57"/>
    <w:p>
      <w:pPr>
        <w:spacing w:after="0"/>
        <w:ind w:left="0"/>
        <w:jc w:val="both"/>
      </w:pPr>
      <w:r>
        <w:rPr>
          <w:rFonts w:ascii="Times New Roman"/>
          <w:b w:val="false"/>
          <w:i w:val="false"/>
          <w:color w:val="000000"/>
          <w:sz w:val="28"/>
        </w:rPr>
        <w:t>
      3) Ұйымда аптасына екі сабақта болмаған жағдайда.</w:t>
      </w:r>
    </w:p>
    <w:bookmarkEnd w:id="57"/>
    <w:bookmarkStart w:name="z60" w:id="58"/>
    <w:p>
      <w:pPr>
        <w:spacing w:after="0"/>
        <w:ind w:left="0"/>
        <w:jc w:val="both"/>
      </w:pPr>
      <w:r>
        <w:rPr>
          <w:rFonts w:ascii="Times New Roman"/>
          <w:b w:val="false"/>
          <w:i w:val="false"/>
          <w:color w:val="000000"/>
          <w:sz w:val="28"/>
        </w:rPr>
        <w:t>
      24. Мемлекеттік тапсырыс мөлшерін есептеу кезінде жалпы көрсеткіштер пайдаланылады:</w:t>
      </w:r>
    </w:p>
    <w:bookmarkEnd w:id="58"/>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1193 </w:t>
      </w:r>
      <w:r>
        <w:rPr>
          <w:rFonts w:ascii="Times New Roman"/>
          <w:b w:val="false"/>
          <w:i w:val="false"/>
          <w:color w:val="000000"/>
          <w:sz w:val="28"/>
        </w:rPr>
        <w:t>қаулысымен</w:t>
      </w:r>
      <w:r>
        <w:rPr>
          <w:rFonts w:ascii="Times New Roman"/>
          <w:b w:val="false"/>
          <w:i w:val="false"/>
          <w:color w:val="000000"/>
          <w:sz w:val="28"/>
        </w:rPr>
        <w:t xml:space="preserve"> белгіленген базалық лауазымдық жалақы (бұдан әрі – БЛЖ);</w:t>
      </w:r>
    </w:p>
    <w:p>
      <w:pPr>
        <w:spacing w:after="0"/>
        <w:ind w:left="0"/>
        <w:jc w:val="both"/>
      </w:pPr>
      <w:r>
        <w:rPr>
          <w:rFonts w:ascii="Times New Roman"/>
          <w:b w:val="false"/>
          <w:i w:val="false"/>
          <w:color w:val="000000"/>
          <w:sz w:val="28"/>
        </w:rPr>
        <w:t>
      2) тиісті жылға арналған "Республикалық бюджет туралы" ҚР Заңында белгіленген айлық есептік көрсеткіш (бұдан әрі – АЕК).</w:t>
      </w:r>
    </w:p>
    <w:p>
      <w:pPr>
        <w:spacing w:after="0"/>
        <w:ind w:left="0"/>
        <w:jc w:val="both"/>
      </w:pPr>
      <w:r>
        <w:rPr>
          <w:rFonts w:ascii="Times New Roman"/>
          <w:b w:val="false"/>
          <w:i w:val="false"/>
          <w:color w:val="000000"/>
          <w:sz w:val="28"/>
        </w:rPr>
        <w:t>
      Мемлекеттік тапсырыс көлемін есептеу мыналарға сәйкес жүзеге асырылады:</w:t>
      </w:r>
    </w:p>
    <w:bookmarkStart w:name="z61" w:id="59"/>
    <w:p>
      <w:pPr>
        <w:spacing w:after="0"/>
        <w:ind w:left="0"/>
        <w:jc w:val="both"/>
      </w:pPr>
      <w:r>
        <w:rPr>
          <w:rFonts w:ascii="Times New Roman"/>
          <w:b w:val="false"/>
          <w:i w:val="false"/>
          <w:color w:val="000000"/>
          <w:sz w:val="28"/>
        </w:rPr>
        <w:t>
      1) V – айына мемлекеттік тапсырысын қаржыландыру көлемі мынадай формула бойынша есептеледі:</w:t>
      </w:r>
    </w:p>
    <w:bookmarkEnd w:id="59"/>
    <w:p>
      <w:pPr>
        <w:spacing w:after="0"/>
        <w:ind w:left="0"/>
        <w:jc w:val="both"/>
      </w:pPr>
      <w:r>
        <w:rPr>
          <w:rFonts w:ascii="Times New Roman"/>
          <w:b w:val="false"/>
          <w:i w:val="false"/>
          <w:color w:val="000000"/>
          <w:sz w:val="28"/>
        </w:rPr>
        <w:t>
      V = ∑ Nжалпы перс</w:t>
      </w:r>
    </w:p>
    <w:p>
      <w:pPr>
        <w:spacing w:after="0"/>
        <w:ind w:left="0"/>
        <w:jc w:val="both"/>
      </w:pPr>
      <w:r>
        <w:rPr>
          <w:rFonts w:ascii="Times New Roman"/>
          <w:b w:val="false"/>
          <w:i w:val="false"/>
          <w:color w:val="000000"/>
          <w:sz w:val="28"/>
        </w:rPr>
        <w:t>
      Nжалпы жеке – пәнаралық командалық және жеке бағалау қорытыныдылары бойынша бір балаға жеке көзделген айына мемелекеттік тапсырысты қаржыландырудың жиынтық нормативі, мынадай формула бойынша есептеледі:</w:t>
      </w:r>
    </w:p>
    <w:p>
      <w:pPr>
        <w:spacing w:after="0"/>
        <w:ind w:left="0"/>
        <w:jc w:val="both"/>
      </w:pPr>
      <w:r>
        <w:rPr>
          <w:rFonts w:ascii="Times New Roman"/>
          <w:b w:val="false"/>
          <w:i w:val="false"/>
          <w:color w:val="000000"/>
          <w:sz w:val="28"/>
        </w:rPr>
        <w:t>
      Nжалпы перс =∑(N қызмет z * nz),</w:t>
      </w:r>
    </w:p>
    <w:bookmarkStart w:name="z62" w:id="60"/>
    <w:p>
      <w:pPr>
        <w:spacing w:after="0"/>
        <w:ind w:left="0"/>
        <w:jc w:val="both"/>
      </w:pPr>
      <w:r>
        <w:rPr>
          <w:rFonts w:ascii="Times New Roman"/>
          <w:b w:val="false"/>
          <w:i w:val="false"/>
          <w:color w:val="000000"/>
          <w:sz w:val="28"/>
        </w:rPr>
        <w:t>
      мұнда:</w:t>
      </w:r>
    </w:p>
    <w:bookmarkEnd w:id="60"/>
    <w:p>
      <w:pPr>
        <w:spacing w:after="0"/>
        <w:ind w:left="0"/>
        <w:jc w:val="both"/>
      </w:pPr>
      <w:r>
        <w:rPr>
          <w:rFonts w:ascii="Times New Roman"/>
          <w:b w:val="false"/>
          <w:i w:val="false"/>
          <w:color w:val="000000"/>
          <w:sz w:val="28"/>
        </w:rPr>
        <w:t>
      nz - балалар санатының тобына байланысты пәнаралық командалық және жеке бағалау нәтижелерінің қорытындылары бойынша көзделген бір балаға сағат саны:</w:t>
      </w:r>
    </w:p>
    <w:bookmarkStart w:name="z63" w:id="61"/>
    <w:p>
      <w:pPr>
        <w:spacing w:after="0"/>
        <w:ind w:left="0"/>
        <w:jc w:val="both"/>
      </w:pPr>
      <w:r>
        <w:rPr>
          <w:rFonts w:ascii="Times New Roman"/>
          <w:b w:val="false"/>
          <w:i w:val="false"/>
          <w:color w:val="000000"/>
          <w:sz w:val="28"/>
        </w:rPr>
        <w:t xml:space="preserve">
      1 – топ – сөйлеу қабілеті, қозғалыс саласы бұзылған ( өз бетінше қозғалатын, ақыл – ойы сақталған); мінез – құлықтың бұзылуы мен қиындықтары, ақыл – ой дамуының тежелуі, көру қабілеті нашар, есту қабілеті нашар мүмкіндігі шектеулі балалар; </w:t>
      </w:r>
    </w:p>
    <w:bookmarkEnd w:id="61"/>
    <w:p>
      <w:pPr>
        <w:spacing w:after="0"/>
        <w:ind w:left="0"/>
        <w:jc w:val="both"/>
      </w:pPr>
      <w:r>
        <w:rPr>
          <w:rFonts w:ascii="Times New Roman"/>
          <w:b w:val="false"/>
          <w:i w:val="false"/>
          <w:color w:val="000000"/>
          <w:sz w:val="28"/>
        </w:rPr>
        <w:t>
      Көмек көлемі – ең аз:</w:t>
      </w:r>
    </w:p>
    <w:p>
      <w:pPr>
        <w:spacing w:after="0"/>
        <w:ind w:left="0"/>
        <w:jc w:val="both"/>
      </w:pPr>
      <w:r>
        <w:rPr>
          <w:rFonts w:ascii="Times New Roman"/>
          <w:b w:val="false"/>
          <w:i w:val="false"/>
          <w:color w:val="000000"/>
          <w:sz w:val="28"/>
        </w:rPr>
        <w:t>
      бір маманның (логопед немесе психолог немесе дефектолог) көмегі;</w:t>
      </w:r>
    </w:p>
    <w:p>
      <w:pPr>
        <w:spacing w:after="0"/>
        <w:ind w:left="0"/>
        <w:jc w:val="both"/>
      </w:pPr>
      <w:r>
        <w:rPr>
          <w:rFonts w:ascii="Times New Roman"/>
          <w:b w:val="false"/>
          <w:i w:val="false"/>
          <w:color w:val="000000"/>
          <w:sz w:val="28"/>
        </w:rPr>
        <w:t>
      көмектің ұзақтығы жылына 90 күннен бастап;</w:t>
      </w:r>
    </w:p>
    <w:bookmarkStart w:name="z64" w:id="62"/>
    <w:p>
      <w:pPr>
        <w:spacing w:after="0"/>
        <w:ind w:left="0"/>
        <w:jc w:val="both"/>
      </w:pPr>
      <w:r>
        <w:rPr>
          <w:rFonts w:ascii="Times New Roman"/>
          <w:b w:val="false"/>
          <w:i w:val="false"/>
          <w:color w:val="000000"/>
          <w:sz w:val="28"/>
        </w:rPr>
        <w:t>
      2 – топ –мүмкіндіктері шектеулі, тірек – қимыл аппараты бұзылған (көмекші құралдардың көмегімен қозғалатын, сөйлеу қабілеті бұзылған, бірақ ақыл – ойы сақталған), есту және көру қабілеті терең бұзылған (көзі көрмейтін, естімейтін), сөйлеу қабілеті ауыр, жеңіл және орташа дәрежедегі ақыл – ойы бұзылған, қарым – қатынас және әлеуметтік өзара іс – қимыл бқзылған (аутизм) балалар;</w:t>
      </w:r>
    </w:p>
    <w:bookmarkEnd w:id="62"/>
    <w:p>
      <w:pPr>
        <w:spacing w:after="0"/>
        <w:ind w:left="0"/>
        <w:jc w:val="both"/>
      </w:pPr>
      <w:r>
        <w:rPr>
          <w:rFonts w:ascii="Times New Roman"/>
          <w:b w:val="false"/>
          <w:i w:val="false"/>
          <w:color w:val="000000"/>
          <w:sz w:val="28"/>
        </w:rPr>
        <w:t>
      Көмек көлемі – орташа:</w:t>
      </w:r>
    </w:p>
    <w:p>
      <w:pPr>
        <w:spacing w:after="0"/>
        <w:ind w:left="0"/>
        <w:jc w:val="both"/>
      </w:pPr>
      <w:r>
        <w:rPr>
          <w:rFonts w:ascii="Times New Roman"/>
          <w:b w:val="false"/>
          <w:i w:val="false"/>
          <w:color w:val="000000"/>
          <w:sz w:val="28"/>
        </w:rPr>
        <w:t>
      Екі маманның (логопед және психолог немесе дефектолог және логопед немесе логопед және ЕДШ нұсқаушы);</w:t>
      </w:r>
    </w:p>
    <w:p>
      <w:pPr>
        <w:spacing w:after="0"/>
        <w:ind w:left="0"/>
        <w:jc w:val="both"/>
      </w:pPr>
      <w:r>
        <w:rPr>
          <w:rFonts w:ascii="Times New Roman"/>
          <w:b w:val="false"/>
          <w:i w:val="false"/>
          <w:color w:val="000000"/>
          <w:sz w:val="28"/>
        </w:rPr>
        <w:t>
      Көмектің ұзақтығы жылына 180 күннен бастап;</w:t>
      </w:r>
    </w:p>
    <w:bookmarkStart w:name="z65" w:id="63"/>
    <w:p>
      <w:pPr>
        <w:spacing w:after="0"/>
        <w:ind w:left="0"/>
        <w:jc w:val="both"/>
      </w:pPr>
      <w:r>
        <w:rPr>
          <w:rFonts w:ascii="Times New Roman"/>
          <w:b w:val="false"/>
          <w:i w:val="false"/>
          <w:color w:val="000000"/>
          <w:sz w:val="28"/>
        </w:rPr>
        <w:t>
      3 – топ - мүмкіндіктері шектеулі, күрделі (аралас) бұзылыстары бар, 2 немесе одан да көп бұзылыстары бар балалар: көру және есту қабілетінің бұзылуы, тірек-қимыл аппараты мен ақыл-ойының бұзылуы, ақыл-ой мен есту қабілетінің бұзылуы, әлеуметтік өзара әрекеттесуінің бұзылуы (аутизм) және ақыл-ойдың бұзылуы және басқалар.</w:t>
      </w:r>
    </w:p>
    <w:bookmarkEnd w:id="63"/>
    <w:p>
      <w:pPr>
        <w:spacing w:after="0"/>
        <w:ind w:left="0"/>
        <w:jc w:val="both"/>
      </w:pPr>
      <w:r>
        <w:rPr>
          <w:rFonts w:ascii="Times New Roman"/>
          <w:b w:val="false"/>
          <w:i w:val="false"/>
          <w:color w:val="000000"/>
          <w:sz w:val="28"/>
        </w:rPr>
        <w:t>
      Көмек көлемі – жоғары:</w:t>
      </w:r>
    </w:p>
    <w:p>
      <w:pPr>
        <w:spacing w:after="0"/>
        <w:ind w:left="0"/>
        <w:jc w:val="both"/>
      </w:pPr>
      <w:r>
        <w:rPr>
          <w:rFonts w:ascii="Times New Roman"/>
          <w:b w:val="false"/>
          <w:i w:val="false"/>
          <w:color w:val="000000"/>
          <w:sz w:val="28"/>
        </w:rPr>
        <w:t>
      үш маманның көмегі (логопедтің, психологтың және ЕДШ нұсқаушысының немесе дефектологтың, логопедтің және психологтың және т. б.;</w:t>
      </w:r>
    </w:p>
    <w:p>
      <w:pPr>
        <w:spacing w:after="0"/>
        <w:ind w:left="0"/>
        <w:jc w:val="both"/>
      </w:pPr>
      <w:r>
        <w:rPr>
          <w:rFonts w:ascii="Times New Roman"/>
          <w:b w:val="false"/>
          <w:i w:val="false"/>
          <w:color w:val="000000"/>
          <w:sz w:val="28"/>
        </w:rPr>
        <w:t>
      көмектің ұзақтығы жылына 180 күннен 270 күнге дейін;</w:t>
      </w:r>
    </w:p>
    <w:bookmarkStart w:name="z66" w:id="64"/>
    <w:p>
      <w:pPr>
        <w:spacing w:after="0"/>
        <w:ind w:left="0"/>
        <w:jc w:val="both"/>
      </w:pPr>
      <w:r>
        <w:rPr>
          <w:rFonts w:ascii="Times New Roman"/>
          <w:b w:val="false"/>
          <w:i w:val="false"/>
          <w:color w:val="000000"/>
          <w:sz w:val="28"/>
        </w:rPr>
        <w:t>
      2) N қызмет z   – сабақтың түріне байланысты 1 (бір) қызметтің құны: жеке, кіші топтық, топтық, айына бір білім алушыға мынадай формула бойынша есептеледі:</w:t>
      </w:r>
    </w:p>
    <w:bookmarkEnd w:id="64"/>
    <w:p>
      <w:pPr>
        <w:spacing w:after="0"/>
        <w:ind w:left="0"/>
        <w:jc w:val="both"/>
      </w:pPr>
      <w:r>
        <w:rPr>
          <w:rFonts w:ascii="Times New Roman"/>
          <w:b w:val="false"/>
          <w:i w:val="false"/>
          <w:color w:val="000000"/>
          <w:sz w:val="28"/>
        </w:rPr>
        <w:t>
      N қызмет z  = Т + S + А,</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оқу шығыстарын қоса алғанда, сағатына бір балаға білім беру ұйымын ағымдағы қамтуға арналған шығыстар нормасы 0,03*АЕК құрайды;</w:t>
      </w:r>
    </w:p>
    <w:p>
      <w:pPr>
        <w:spacing w:after="0"/>
        <w:ind w:left="0"/>
        <w:jc w:val="both"/>
      </w:pPr>
      <w:r>
        <w:rPr>
          <w:rFonts w:ascii="Times New Roman"/>
          <w:b w:val="false"/>
          <w:i w:val="false"/>
          <w:color w:val="000000"/>
          <w:sz w:val="28"/>
        </w:rPr>
        <w:t>
      А – педагогтер: психолог, логопед, дефектолог, тифлопедагог, олигофренопедагог, сурдопедагог қызмет көрсеткен кезде бір балаға арналған жабдықты амортизациялауға/сатып алуға арналған шығыстар нормасы - 0,032*АЕК;</w:t>
      </w:r>
    </w:p>
    <w:p>
      <w:pPr>
        <w:spacing w:after="0"/>
        <w:ind w:left="0"/>
        <w:jc w:val="both"/>
      </w:pPr>
      <w:r>
        <w:rPr>
          <w:rFonts w:ascii="Times New Roman"/>
          <w:b w:val="false"/>
          <w:i w:val="false"/>
          <w:color w:val="000000"/>
          <w:sz w:val="28"/>
        </w:rPr>
        <w:t>
      ЕДШ нұсқаушысы қызмет көрсеткен кезде - 0,052*АЕК;</w:t>
      </w:r>
    </w:p>
    <w:p>
      <w:pPr>
        <w:spacing w:after="0"/>
        <w:ind w:left="0"/>
        <w:jc w:val="both"/>
      </w:pPr>
      <w:r>
        <w:rPr>
          <w:rFonts w:ascii="Times New Roman"/>
          <w:b w:val="false"/>
          <w:i w:val="false"/>
          <w:color w:val="000000"/>
          <w:sz w:val="28"/>
        </w:rPr>
        <w:t>
      Z – педагог қызметін көрсететін индекс: психолог, логопед, дефектолог, тифлопедагог, олигофренопедагог, сурдопедагог, ЕДШ нұсқаушысы;</w:t>
      </w:r>
    </w:p>
    <w:p>
      <w:pPr>
        <w:spacing w:after="0"/>
        <w:ind w:left="0"/>
        <w:jc w:val="both"/>
      </w:pPr>
      <w:r>
        <w:rPr>
          <w:rFonts w:ascii="Times New Roman"/>
          <w:b w:val="false"/>
          <w:i w:val="false"/>
          <w:color w:val="000000"/>
          <w:sz w:val="28"/>
        </w:rPr>
        <w:t>
      T – сағатына бір балаға есептегендегі психологиялық-педагогикалық қолдау ұйымы персоналының еңбегіне ақы төлеудің айлық қоры мынадай формула бойынша есептеледі:</w:t>
      </w:r>
    </w:p>
    <w:p>
      <w:pPr>
        <w:spacing w:after="0"/>
        <w:ind w:left="0"/>
        <w:jc w:val="both"/>
      </w:pPr>
      <w:r>
        <w:rPr>
          <w:rFonts w:ascii="Times New Roman"/>
          <w:b w:val="false"/>
          <w:i w:val="false"/>
          <w:color w:val="000000"/>
          <w:sz w:val="28"/>
        </w:rPr>
        <w:t>
      Т z  = Tнег z + Ткомп  z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Tнег z = ((W z  + Wэ/р z ) * sno + БДО*( КЕ z + КЕ әбп +КЕе отп) +R) * mp * MVz,</w:t>
      </w:r>
    </w:p>
    <w:p>
      <w:pPr>
        <w:spacing w:after="0"/>
        <w:ind w:left="0"/>
        <w:jc w:val="both"/>
      </w:pPr>
      <w:r>
        <w:rPr>
          <w:rFonts w:ascii="Times New Roman"/>
          <w:b w:val="false"/>
          <w:i w:val="false"/>
          <w:color w:val="000000"/>
          <w:sz w:val="28"/>
        </w:rPr>
        <w:t>
      Tкомп z = (W z * kp + Экомп) * MVz / 12,</w:t>
      </w:r>
    </w:p>
    <w:bookmarkStart w:name="z67" w:id="65"/>
    <w:p>
      <w:pPr>
        <w:spacing w:after="0"/>
        <w:ind w:left="0"/>
        <w:jc w:val="both"/>
      </w:pPr>
      <w:r>
        <w:rPr>
          <w:rFonts w:ascii="Times New Roman"/>
          <w:b w:val="false"/>
          <w:i w:val="false"/>
          <w:color w:val="000000"/>
          <w:sz w:val="28"/>
        </w:rPr>
        <w:t>
      мұнда:</w:t>
      </w:r>
    </w:p>
    <w:bookmarkEnd w:id="65"/>
    <w:p>
      <w:pPr>
        <w:spacing w:after="0"/>
        <w:ind w:left="0"/>
        <w:jc w:val="both"/>
      </w:pPr>
      <w:r>
        <w:rPr>
          <w:rFonts w:ascii="Times New Roman"/>
          <w:b w:val="false"/>
          <w:i w:val="false"/>
          <w:color w:val="000000"/>
          <w:sz w:val="28"/>
        </w:rPr>
        <w:t>
      Tнег z – өтемақы төлемдерін есепке алмағанда, персоналдың еңбегіне ақы төлеудің айлық қоры;</w:t>
      </w:r>
    </w:p>
    <w:p>
      <w:pPr>
        <w:spacing w:after="0"/>
        <w:ind w:left="0"/>
        <w:jc w:val="both"/>
      </w:pPr>
      <w:r>
        <w:rPr>
          <w:rFonts w:ascii="Times New Roman"/>
          <w:b w:val="false"/>
          <w:i w:val="false"/>
          <w:color w:val="000000"/>
          <w:sz w:val="28"/>
        </w:rPr>
        <w:t>
      Tкомп z – қызметкерлердің жыл сайынғы ақылы еңбек демалысына сауықтыруға жәрдемақы төлеуге арналған шығыстардың ай сайынғы көлемі;</w:t>
      </w:r>
    </w:p>
    <w:p>
      <w:pPr>
        <w:spacing w:after="0"/>
        <w:ind w:left="0"/>
        <w:jc w:val="both"/>
      </w:pPr>
      <w:r>
        <w:rPr>
          <w:rFonts w:ascii="Times New Roman"/>
          <w:b w:val="false"/>
          <w:i w:val="false"/>
          <w:color w:val="000000"/>
          <w:sz w:val="28"/>
        </w:rPr>
        <w:t>
      W z – қызметкерлердің жалақысы мына формула бойынша есептеледі:</w:t>
      </w:r>
    </w:p>
    <w:p>
      <w:pPr>
        <w:spacing w:after="0"/>
        <w:ind w:left="0"/>
        <w:jc w:val="both"/>
      </w:pPr>
      <w:r>
        <w:rPr>
          <w:rFonts w:ascii="Times New Roman"/>
          <w:b w:val="false"/>
          <w:i w:val="false"/>
          <w:color w:val="000000"/>
          <w:sz w:val="28"/>
        </w:rPr>
        <w:t>
      W z = (ҚЖ z * kp + БҚЖ * f) * ks+БҚЖ * с + Қосымz,</w:t>
      </w:r>
    </w:p>
    <w:bookmarkStart w:name="z68" w:id="66"/>
    <w:p>
      <w:pPr>
        <w:spacing w:after="0"/>
        <w:ind w:left="0"/>
        <w:jc w:val="both"/>
      </w:pPr>
      <w:r>
        <w:rPr>
          <w:rFonts w:ascii="Times New Roman"/>
          <w:b w:val="false"/>
          <w:i w:val="false"/>
          <w:color w:val="000000"/>
          <w:sz w:val="28"/>
        </w:rPr>
        <w:t>
      мұнда:</w:t>
      </w:r>
    </w:p>
    <w:bookmarkEnd w:id="66"/>
    <w:p>
      <w:pPr>
        <w:spacing w:after="0"/>
        <w:ind w:left="0"/>
        <w:jc w:val="both"/>
      </w:pPr>
      <w:r>
        <w:rPr>
          <w:rFonts w:ascii="Times New Roman"/>
          <w:b w:val="false"/>
          <w:i w:val="false"/>
          <w:color w:val="000000"/>
          <w:sz w:val="28"/>
        </w:rPr>
        <w:t>
      ҚЖz – айына бір педагогикалық мөлшерлеменің қызметтік жалақысы, ол БҚЖ-ны қызметтік жалақыны есептеу коэффициентіне көбейту жолымен айқындалады:</w:t>
      </w:r>
    </w:p>
    <w:p>
      <w:pPr>
        <w:spacing w:after="0"/>
        <w:ind w:left="0"/>
        <w:jc w:val="both"/>
      </w:pPr>
      <w:r>
        <w:rPr>
          <w:rFonts w:ascii="Times New Roman"/>
          <w:b w:val="false"/>
          <w:i w:val="false"/>
          <w:color w:val="000000"/>
          <w:sz w:val="28"/>
        </w:rPr>
        <w:t>
      педагог-психолог - 4,25;</w:t>
      </w:r>
    </w:p>
    <w:p>
      <w:pPr>
        <w:spacing w:after="0"/>
        <w:ind w:left="0"/>
        <w:jc w:val="both"/>
      </w:pPr>
      <w:r>
        <w:rPr>
          <w:rFonts w:ascii="Times New Roman"/>
          <w:b w:val="false"/>
          <w:i w:val="false"/>
          <w:color w:val="000000"/>
          <w:sz w:val="28"/>
        </w:rPr>
        <w:t>
      мұғалім-логопед - 4,57;</w:t>
      </w:r>
    </w:p>
    <w:p>
      <w:pPr>
        <w:spacing w:after="0"/>
        <w:ind w:left="0"/>
        <w:jc w:val="both"/>
      </w:pPr>
      <w:r>
        <w:rPr>
          <w:rFonts w:ascii="Times New Roman"/>
          <w:b w:val="false"/>
          <w:i w:val="false"/>
          <w:color w:val="000000"/>
          <w:sz w:val="28"/>
        </w:rPr>
        <w:t>
      мұғалім-дефектолог - 4,68;</w:t>
      </w:r>
    </w:p>
    <w:p>
      <w:pPr>
        <w:spacing w:after="0"/>
        <w:ind w:left="0"/>
        <w:jc w:val="both"/>
      </w:pPr>
      <w:r>
        <w:rPr>
          <w:rFonts w:ascii="Times New Roman"/>
          <w:b w:val="false"/>
          <w:i w:val="false"/>
          <w:color w:val="000000"/>
          <w:sz w:val="28"/>
        </w:rPr>
        <w:t>
      тифлопедагог - 4,66;</w:t>
      </w:r>
    </w:p>
    <w:p>
      <w:pPr>
        <w:spacing w:after="0"/>
        <w:ind w:left="0"/>
        <w:jc w:val="both"/>
      </w:pPr>
      <w:r>
        <w:rPr>
          <w:rFonts w:ascii="Times New Roman"/>
          <w:b w:val="false"/>
          <w:i w:val="false"/>
          <w:color w:val="000000"/>
          <w:sz w:val="28"/>
        </w:rPr>
        <w:t>
      ЕДШ нұсқаушысы – 4,19;</w:t>
      </w:r>
    </w:p>
    <w:p>
      <w:pPr>
        <w:spacing w:after="0"/>
        <w:ind w:left="0"/>
        <w:jc w:val="both"/>
      </w:pPr>
      <w:r>
        <w:rPr>
          <w:rFonts w:ascii="Times New Roman"/>
          <w:b w:val="false"/>
          <w:i w:val="false"/>
          <w:color w:val="000000"/>
          <w:sz w:val="28"/>
        </w:rPr>
        <w:t>
      олигофренопедагог - 4,81;</w:t>
      </w:r>
    </w:p>
    <w:p>
      <w:pPr>
        <w:spacing w:after="0"/>
        <w:ind w:left="0"/>
        <w:jc w:val="both"/>
      </w:pPr>
      <w:r>
        <w:rPr>
          <w:rFonts w:ascii="Times New Roman"/>
          <w:b w:val="false"/>
          <w:i w:val="false"/>
          <w:color w:val="000000"/>
          <w:sz w:val="28"/>
        </w:rPr>
        <w:t>
      сурдопедагог-мұғалім - 4,55;</w:t>
      </w:r>
    </w:p>
    <w:p>
      <w:pPr>
        <w:spacing w:after="0"/>
        <w:ind w:left="0"/>
        <w:jc w:val="both"/>
      </w:pPr>
      <w:r>
        <w:rPr>
          <w:rFonts w:ascii="Times New Roman"/>
          <w:b w:val="false"/>
          <w:i w:val="false"/>
          <w:color w:val="000000"/>
          <w:sz w:val="28"/>
        </w:rPr>
        <w:t>
      kp -педагогтің қызметтік жалақысының белгіленген мөлшеріне түзету коэффициенті:</w:t>
      </w:r>
    </w:p>
    <w:p>
      <w:pPr>
        <w:spacing w:after="0"/>
        <w:ind w:left="0"/>
        <w:jc w:val="both"/>
      </w:pPr>
      <w:r>
        <w:rPr>
          <w:rFonts w:ascii="Times New Roman"/>
          <w:b w:val="false"/>
          <w:i w:val="false"/>
          <w:color w:val="000000"/>
          <w:sz w:val="28"/>
        </w:rPr>
        <w:t>
      2022 жылға – 1,75;</w:t>
      </w:r>
    </w:p>
    <w:p>
      <w:pPr>
        <w:spacing w:after="0"/>
        <w:ind w:left="0"/>
        <w:jc w:val="both"/>
      </w:pPr>
      <w:r>
        <w:rPr>
          <w:rFonts w:ascii="Times New Roman"/>
          <w:b w:val="false"/>
          <w:i w:val="false"/>
          <w:color w:val="000000"/>
          <w:sz w:val="28"/>
        </w:rPr>
        <w:t xml:space="preserve">
      2023 және одан кейінгі жылдарға – 2; </w:t>
      </w:r>
    </w:p>
    <w:p>
      <w:pPr>
        <w:spacing w:after="0"/>
        <w:ind w:left="0"/>
        <w:jc w:val="both"/>
      </w:pPr>
      <w:r>
        <w:rPr>
          <w:rFonts w:ascii="Times New Roman"/>
          <w:b w:val="false"/>
          <w:i w:val="false"/>
          <w:color w:val="000000"/>
          <w:sz w:val="28"/>
        </w:rPr>
        <w:t>
      f - басқарушы персоналдың жалақы қорын есептеу коэффициенті:</w:t>
      </w:r>
    </w:p>
    <w:p>
      <w:pPr>
        <w:spacing w:after="0"/>
        <w:ind w:left="0"/>
        <w:jc w:val="both"/>
      </w:pPr>
      <w:r>
        <w:rPr>
          <w:rFonts w:ascii="Times New Roman"/>
          <w:b w:val="false"/>
          <w:i w:val="false"/>
          <w:color w:val="000000"/>
          <w:sz w:val="28"/>
        </w:rPr>
        <w:t>
      2022 жылға – 1,183;</w:t>
      </w:r>
    </w:p>
    <w:p>
      <w:pPr>
        <w:spacing w:after="0"/>
        <w:ind w:left="0"/>
        <w:jc w:val="both"/>
      </w:pPr>
      <w:r>
        <w:rPr>
          <w:rFonts w:ascii="Times New Roman"/>
          <w:b w:val="false"/>
          <w:i w:val="false"/>
          <w:color w:val="000000"/>
          <w:sz w:val="28"/>
        </w:rPr>
        <w:t>
      2023 жылға және одан кейінгі жылдарға – 1,352;</w:t>
      </w:r>
    </w:p>
    <w:p>
      <w:pPr>
        <w:spacing w:after="0"/>
        <w:ind w:left="0"/>
        <w:jc w:val="both"/>
      </w:pPr>
      <w:r>
        <w:rPr>
          <w:rFonts w:ascii="Times New Roman"/>
          <w:b w:val="false"/>
          <w:i w:val="false"/>
          <w:color w:val="000000"/>
          <w:sz w:val="28"/>
        </w:rPr>
        <w:t>
      KS-мамандарға ауылдық жердегі жұмысы үшін қосымша ақы төлеу коэффициенті 1,25 құрайды;</w:t>
      </w:r>
    </w:p>
    <w:bookmarkStart w:name="z69" w:id="67"/>
    <w:p>
      <w:pPr>
        <w:spacing w:after="0"/>
        <w:ind w:left="0"/>
        <w:jc w:val="both"/>
      </w:pPr>
      <w:r>
        <w:rPr>
          <w:rFonts w:ascii="Times New Roman"/>
          <w:b w:val="false"/>
          <w:i w:val="false"/>
          <w:color w:val="000000"/>
          <w:sz w:val="28"/>
        </w:rPr>
        <w:t>
      қала мектептері үшін – 1,0;</w:t>
      </w:r>
    </w:p>
    <w:bookmarkEnd w:id="67"/>
    <w:p>
      <w:pPr>
        <w:spacing w:after="0"/>
        <w:ind w:left="0"/>
        <w:jc w:val="both"/>
      </w:pPr>
      <w:r>
        <w:rPr>
          <w:rFonts w:ascii="Times New Roman"/>
          <w:b w:val="false"/>
          <w:i w:val="false"/>
          <w:color w:val="000000"/>
          <w:sz w:val="28"/>
        </w:rPr>
        <w:t>
      с - оқу-көмекші персоналдың жалақы қорын есептеу коэффициенті:</w:t>
      </w:r>
    </w:p>
    <w:p>
      <w:pPr>
        <w:spacing w:after="0"/>
        <w:ind w:left="0"/>
        <w:jc w:val="both"/>
      </w:pPr>
      <w:r>
        <w:rPr>
          <w:rFonts w:ascii="Times New Roman"/>
          <w:b w:val="false"/>
          <w:i w:val="false"/>
          <w:color w:val="000000"/>
          <w:sz w:val="28"/>
        </w:rPr>
        <w:t>
      2022 жылға – 0,540;</w:t>
      </w:r>
    </w:p>
    <w:p>
      <w:pPr>
        <w:spacing w:after="0"/>
        <w:ind w:left="0"/>
        <w:jc w:val="both"/>
      </w:pPr>
      <w:r>
        <w:rPr>
          <w:rFonts w:ascii="Times New Roman"/>
          <w:b w:val="false"/>
          <w:i w:val="false"/>
          <w:color w:val="000000"/>
          <w:sz w:val="28"/>
        </w:rPr>
        <w:t>
      2023 жылға - 0,636;</w:t>
      </w:r>
    </w:p>
    <w:p>
      <w:pPr>
        <w:spacing w:after="0"/>
        <w:ind w:left="0"/>
        <w:jc w:val="both"/>
      </w:pPr>
      <w:r>
        <w:rPr>
          <w:rFonts w:ascii="Times New Roman"/>
          <w:b w:val="false"/>
          <w:i w:val="false"/>
          <w:color w:val="000000"/>
          <w:sz w:val="28"/>
        </w:rPr>
        <w:t>
      2024 жылға – 0,751;</w:t>
      </w:r>
    </w:p>
    <w:p>
      <w:pPr>
        <w:spacing w:after="0"/>
        <w:ind w:left="0"/>
        <w:jc w:val="both"/>
      </w:pPr>
      <w:r>
        <w:rPr>
          <w:rFonts w:ascii="Times New Roman"/>
          <w:b w:val="false"/>
          <w:i w:val="false"/>
          <w:color w:val="000000"/>
          <w:sz w:val="28"/>
        </w:rPr>
        <w:t>
      2025 және одан кейінгі жылдарға – 0,878;</w:t>
      </w:r>
    </w:p>
    <w:p>
      <w:pPr>
        <w:spacing w:after="0"/>
        <w:ind w:left="0"/>
        <w:jc w:val="both"/>
      </w:pPr>
      <w:r>
        <w:rPr>
          <w:rFonts w:ascii="Times New Roman"/>
          <w:b w:val="false"/>
          <w:i w:val="false"/>
          <w:color w:val="000000"/>
          <w:sz w:val="28"/>
        </w:rPr>
        <w:t>
      Қосымz – персоналдың жалақысына қосымша ақының коэффициенті мына формула бойынша есептеледі:</w:t>
      </w:r>
    </w:p>
    <w:p>
      <w:pPr>
        <w:spacing w:after="0"/>
        <w:ind w:left="0"/>
        <w:jc w:val="both"/>
      </w:pPr>
      <w:r>
        <w:rPr>
          <w:rFonts w:ascii="Times New Roman"/>
          <w:b w:val="false"/>
          <w:i w:val="false"/>
          <w:color w:val="000000"/>
          <w:sz w:val="28"/>
        </w:rPr>
        <w:t>
      Қосым z = БҚЖ * (ЕЖҮz + ЕЖҮәбп + ЕЖҮтех +u z),</w:t>
      </w:r>
    </w:p>
    <w:bookmarkStart w:name="z70" w:id="68"/>
    <w:p>
      <w:pPr>
        <w:spacing w:after="0"/>
        <w:ind w:left="0"/>
        <w:jc w:val="both"/>
      </w:pPr>
      <w:r>
        <w:rPr>
          <w:rFonts w:ascii="Times New Roman"/>
          <w:b w:val="false"/>
          <w:i w:val="false"/>
          <w:color w:val="000000"/>
          <w:sz w:val="28"/>
        </w:rPr>
        <w:t>
      мұнда:</w:t>
      </w:r>
    </w:p>
    <w:bookmarkEnd w:id="68"/>
    <w:p>
      <w:pPr>
        <w:spacing w:after="0"/>
        <w:ind w:left="0"/>
        <w:jc w:val="both"/>
      </w:pPr>
      <w:r>
        <w:rPr>
          <w:rFonts w:ascii="Times New Roman"/>
          <w:b w:val="false"/>
          <w:i w:val="false"/>
          <w:color w:val="000000"/>
          <w:sz w:val="28"/>
        </w:rPr>
        <w:t>
      ЕЖҮz – педагогтердің ерекше еңбек жағдайлары үшін үстемеақы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ЕЖҮпсх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ЕЖҮлгп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ЕЖҮдфк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ЕЖҮтфл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ЕЖҮлфк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ЕЖҮолгф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ЕЖҮсрдп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bl>
    <w:p>
      <w:pPr>
        <w:spacing w:after="0"/>
        <w:ind w:left="0"/>
        <w:jc w:val="both"/>
      </w:pPr>
      <w:r>
        <w:rPr>
          <w:rFonts w:ascii="Times New Roman"/>
          <w:b w:val="false"/>
          <w:i w:val="false"/>
          <w:color w:val="000000"/>
          <w:sz w:val="28"/>
        </w:rPr>
        <w:t>
      ЕЖҮәбп – әкімшілік-басқару персоналының ерекше еңбек жағдайлары үшін үстемеақы коэффициенті:</w:t>
      </w:r>
    </w:p>
    <w:p>
      <w:pPr>
        <w:spacing w:after="0"/>
        <w:ind w:left="0"/>
        <w:jc w:val="both"/>
      </w:pPr>
      <w:r>
        <w:rPr>
          <w:rFonts w:ascii="Times New Roman"/>
          <w:b w:val="false"/>
          <w:i w:val="false"/>
          <w:color w:val="000000"/>
          <w:sz w:val="28"/>
        </w:rPr>
        <w:t>
      2022 жылға – 0,810;</w:t>
      </w:r>
    </w:p>
    <w:p>
      <w:pPr>
        <w:spacing w:after="0"/>
        <w:ind w:left="0"/>
        <w:jc w:val="both"/>
      </w:pPr>
      <w:r>
        <w:rPr>
          <w:rFonts w:ascii="Times New Roman"/>
          <w:b w:val="false"/>
          <w:i w:val="false"/>
          <w:color w:val="000000"/>
          <w:sz w:val="28"/>
        </w:rPr>
        <w:t>
      2023 жылға және одан кейінгі жылдарға – 0,926;</w:t>
      </w:r>
    </w:p>
    <w:p>
      <w:pPr>
        <w:spacing w:after="0"/>
        <w:ind w:left="0"/>
        <w:jc w:val="both"/>
      </w:pPr>
      <w:r>
        <w:rPr>
          <w:rFonts w:ascii="Times New Roman"/>
          <w:b w:val="false"/>
          <w:i w:val="false"/>
          <w:color w:val="000000"/>
          <w:sz w:val="28"/>
        </w:rPr>
        <w:t>
      ЕЖҮтех - техникалық персоналдың ерекше еңбек жағдайлары үшін үстемеақы коэффициенті:</w:t>
      </w:r>
    </w:p>
    <w:p>
      <w:pPr>
        <w:spacing w:after="0"/>
        <w:ind w:left="0"/>
        <w:jc w:val="both"/>
      </w:pPr>
      <w:r>
        <w:rPr>
          <w:rFonts w:ascii="Times New Roman"/>
          <w:b w:val="false"/>
          <w:i w:val="false"/>
          <w:color w:val="000000"/>
          <w:sz w:val="28"/>
        </w:rPr>
        <w:t>
      2022 жылға – 0,459;</w:t>
      </w:r>
    </w:p>
    <w:p>
      <w:pPr>
        <w:spacing w:after="0"/>
        <w:ind w:left="0"/>
        <w:jc w:val="both"/>
      </w:pPr>
      <w:r>
        <w:rPr>
          <w:rFonts w:ascii="Times New Roman"/>
          <w:b w:val="false"/>
          <w:i w:val="false"/>
          <w:color w:val="000000"/>
          <w:sz w:val="28"/>
        </w:rPr>
        <w:t>
      2023 жылға - 0,541;</w:t>
      </w:r>
    </w:p>
    <w:p>
      <w:pPr>
        <w:spacing w:after="0"/>
        <w:ind w:left="0"/>
        <w:jc w:val="both"/>
      </w:pPr>
      <w:r>
        <w:rPr>
          <w:rFonts w:ascii="Times New Roman"/>
          <w:b w:val="false"/>
          <w:i w:val="false"/>
          <w:color w:val="000000"/>
          <w:sz w:val="28"/>
        </w:rPr>
        <w:t>
      2024 жылға – 0,638;</w:t>
      </w:r>
    </w:p>
    <w:p>
      <w:pPr>
        <w:spacing w:after="0"/>
        <w:ind w:left="0"/>
        <w:jc w:val="both"/>
      </w:pPr>
      <w:r>
        <w:rPr>
          <w:rFonts w:ascii="Times New Roman"/>
          <w:b w:val="false"/>
          <w:i w:val="false"/>
          <w:color w:val="000000"/>
          <w:sz w:val="28"/>
        </w:rPr>
        <w:t xml:space="preserve">
      2025 жылға және одан кейінгі жылдарға – 0,746; </w:t>
      </w:r>
    </w:p>
    <w:p>
      <w:pPr>
        <w:spacing w:after="0"/>
        <w:ind w:left="0"/>
        <w:jc w:val="both"/>
      </w:pPr>
      <w:r>
        <w:rPr>
          <w:rFonts w:ascii="Times New Roman"/>
          <w:b w:val="false"/>
          <w:i w:val="false"/>
          <w:color w:val="000000"/>
          <w:sz w:val="28"/>
        </w:rPr>
        <w:t>
      uz – ерекше білім беру қажеттілігі бар балалармен жұмыс істегені үшін қосымша ақы төлеу коэффициенті:</w:t>
      </w:r>
    </w:p>
    <w:p>
      <w:pPr>
        <w:spacing w:after="0"/>
        <w:ind w:left="0"/>
        <w:jc w:val="both"/>
      </w:pPr>
      <w:r>
        <w:rPr>
          <w:rFonts w:ascii="Times New Roman"/>
          <w:b w:val="false"/>
          <w:i w:val="false"/>
          <w:color w:val="000000"/>
          <w:sz w:val="28"/>
        </w:rPr>
        <w:t>
      педагог-психолог – 1,70;</w:t>
      </w:r>
    </w:p>
    <w:p>
      <w:pPr>
        <w:spacing w:after="0"/>
        <w:ind w:left="0"/>
        <w:jc w:val="both"/>
      </w:pPr>
      <w:r>
        <w:rPr>
          <w:rFonts w:ascii="Times New Roman"/>
          <w:b w:val="false"/>
          <w:i w:val="false"/>
          <w:color w:val="000000"/>
          <w:sz w:val="28"/>
        </w:rPr>
        <w:t>
      мұғалім-логопед – 1,83;</w:t>
      </w:r>
    </w:p>
    <w:p>
      <w:pPr>
        <w:spacing w:after="0"/>
        <w:ind w:left="0"/>
        <w:jc w:val="both"/>
      </w:pPr>
      <w:r>
        <w:rPr>
          <w:rFonts w:ascii="Times New Roman"/>
          <w:b w:val="false"/>
          <w:i w:val="false"/>
          <w:color w:val="000000"/>
          <w:sz w:val="28"/>
        </w:rPr>
        <w:t>
      мұғалім-дефектолог – 1,87;</w:t>
      </w:r>
    </w:p>
    <w:p>
      <w:pPr>
        <w:spacing w:after="0"/>
        <w:ind w:left="0"/>
        <w:jc w:val="both"/>
      </w:pPr>
      <w:r>
        <w:rPr>
          <w:rFonts w:ascii="Times New Roman"/>
          <w:b w:val="false"/>
          <w:i w:val="false"/>
          <w:color w:val="000000"/>
          <w:sz w:val="28"/>
        </w:rPr>
        <w:t>
      тифлопедагог – 1,86;</w:t>
      </w:r>
    </w:p>
    <w:p>
      <w:pPr>
        <w:spacing w:after="0"/>
        <w:ind w:left="0"/>
        <w:jc w:val="both"/>
      </w:pPr>
      <w:r>
        <w:rPr>
          <w:rFonts w:ascii="Times New Roman"/>
          <w:b w:val="false"/>
          <w:i w:val="false"/>
          <w:color w:val="000000"/>
          <w:sz w:val="28"/>
        </w:rPr>
        <w:t>
      ЕДШ нұсқаушысы – 1,68;</w:t>
      </w:r>
    </w:p>
    <w:p>
      <w:pPr>
        <w:spacing w:after="0"/>
        <w:ind w:left="0"/>
        <w:jc w:val="both"/>
      </w:pPr>
      <w:r>
        <w:rPr>
          <w:rFonts w:ascii="Times New Roman"/>
          <w:b w:val="false"/>
          <w:i w:val="false"/>
          <w:color w:val="000000"/>
          <w:sz w:val="28"/>
        </w:rPr>
        <w:t>
      олигофренопедагог – 1,92;</w:t>
      </w:r>
    </w:p>
    <w:p>
      <w:pPr>
        <w:spacing w:after="0"/>
        <w:ind w:left="0"/>
        <w:jc w:val="both"/>
      </w:pPr>
      <w:r>
        <w:rPr>
          <w:rFonts w:ascii="Times New Roman"/>
          <w:b w:val="false"/>
          <w:i w:val="false"/>
          <w:color w:val="000000"/>
          <w:sz w:val="28"/>
        </w:rPr>
        <w:t>
      мұғалім – сурдопедагог – 1,82;</w:t>
      </w:r>
    </w:p>
    <w:p>
      <w:pPr>
        <w:spacing w:after="0"/>
        <w:ind w:left="0"/>
        <w:jc w:val="both"/>
      </w:pPr>
      <w:r>
        <w:rPr>
          <w:rFonts w:ascii="Times New Roman"/>
          <w:b w:val="false"/>
          <w:i w:val="false"/>
          <w:color w:val="000000"/>
          <w:sz w:val="28"/>
        </w:rPr>
        <w:t xml:space="preserve">
      Wэ/р z – экология және радиация аймақтарында қосымша демалыс кезінде алмастырушы қызметкердің жалақы коэффициенті мына формула бойынша есептеледі: </w:t>
      </w:r>
    </w:p>
    <w:p>
      <w:pPr>
        <w:spacing w:after="0"/>
        <w:ind w:left="0"/>
        <w:jc w:val="both"/>
      </w:pPr>
      <w:r>
        <w:rPr>
          <w:rFonts w:ascii="Times New Roman"/>
          <w:b w:val="false"/>
          <w:i w:val="false"/>
          <w:color w:val="000000"/>
          <w:sz w:val="28"/>
        </w:rPr>
        <w:t>
      Wэ/р z= Wz / 30 / 12 / * 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30 – күнтізбелік күндер саны; </w:t>
      </w:r>
    </w:p>
    <w:p>
      <w:pPr>
        <w:spacing w:after="0"/>
        <w:ind w:left="0"/>
        <w:jc w:val="both"/>
      </w:pPr>
      <w:r>
        <w:rPr>
          <w:rFonts w:ascii="Times New Roman"/>
          <w:b w:val="false"/>
          <w:i w:val="false"/>
          <w:color w:val="000000"/>
          <w:sz w:val="28"/>
        </w:rPr>
        <w:t>
      12 – жылдағы айлар саны;</w:t>
      </w:r>
    </w:p>
    <w:bookmarkStart w:name="z71" w:id="69"/>
    <w:p>
      <w:pPr>
        <w:spacing w:after="0"/>
        <w:ind w:left="0"/>
        <w:jc w:val="both"/>
      </w:pPr>
      <w:r>
        <w:rPr>
          <w:rFonts w:ascii="Times New Roman"/>
          <w:b w:val="false"/>
          <w:i w:val="false"/>
          <w:color w:val="000000"/>
          <w:sz w:val="28"/>
        </w:rPr>
        <w:t>
      9 – "Арал өңіріндегі экологиялық қасірет салдарынан зардап шеккен азаматтарды әлеуметтік қорғау туралы" және "Семей ядролық сынақ полигонындағы ядролық сынақтардың салдарынан зардап шеккен азаматтарды әлеуметтік қорғау туралы" Қазақстан Республикасының заңдарына сәйкес демалысқа қосымша күндердің орташа саны;</w:t>
      </w:r>
    </w:p>
    <w:bookmarkEnd w:id="69"/>
    <w:p>
      <w:pPr>
        <w:spacing w:after="0"/>
        <w:ind w:left="0"/>
        <w:jc w:val="both"/>
      </w:pPr>
      <w:r>
        <w:rPr>
          <w:rFonts w:ascii="Times New Roman"/>
          <w:b w:val="false"/>
          <w:i w:val="false"/>
          <w:color w:val="000000"/>
          <w:sz w:val="28"/>
        </w:rPr>
        <w:t>
      Sno – әлеуметтік салық және әлеуметтік аударымдар коэффициенті-1,0836;</w:t>
      </w:r>
    </w:p>
    <w:p>
      <w:pPr>
        <w:spacing w:after="0"/>
        <w:ind w:left="0"/>
        <w:jc w:val="both"/>
      </w:pPr>
      <w:r>
        <w:rPr>
          <w:rFonts w:ascii="Times New Roman"/>
          <w:b w:val="false"/>
          <w:i w:val="false"/>
          <w:color w:val="000000"/>
          <w:sz w:val="28"/>
        </w:rPr>
        <w:t>
      2025 және одан кейінгі жылдарға – 1,0968;</w:t>
      </w:r>
    </w:p>
    <w:p>
      <w:pPr>
        <w:spacing w:after="0"/>
        <w:ind w:left="0"/>
        <w:jc w:val="both"/>
      </w:pPr>
      <w:r>
        <w:rPr>
          <w:rFonts w:ascii="Times New Roman"/>
          <w:b w:val="false"/>
          <w:i w:val="false"/>
          <w:color w:val="000000"/>
          <w:sz w:val="28"/>
        </w:rPr>
        <w:t>
      КЕz – педагогтар үшін экологиялық апат салдарынан зардап шеккендерді қорғау туралы Заңға сәйкес экологиялық апат аймағында тұрғаны үшін қосымша төлем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КЕдфк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КЕтфл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КЕлфк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КЕолгф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КЕсрдп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bl>
    <w:bookmarkStart w:name="z72" w:id="70"/>
    <w:p>
      <w:pPr>
        <w:spacing w:after="0"/>
        <w:ind w:left="0"/>
        <w:jc w:val="both"/>
      </w:pPr>
      <w:r>
        <w:rPr>
          <w:rFonts w:ascii="Times New Roman"/>
          <w:b w:val="false"/>
          <w:i w:val="false"/>
          <w:color w:val="000000"/>
          <w:sz w:val="28"/>
        </w:rPr>
        <w:t>
      КЕәбп - әкімшілік-басқару персоналы үшін экологиялық зілзала салдарынан зардап шеккендерді қорғау туралы Заңға сәйкес экологиялық зілзала аймағында тұрғаны үшін қосымша ақы коэффициенті:</w:t>
      </w:r>
    </w:p>
    <w:bookmarkEnd w:id="70"/>
    <w:p>
      <w:pPr>
        <w:spacing w:after="0"/>
        <w:ind w:left="0"/>
        <w:jc w:val="both"/>
      </w:pPr>
      <w:r>
        <w:rPr>
          <w:rFonts w:ascii="Times New Roman"/>
          <w:b w:val="false"/>
          <w:i w:val="false"/>
          <w:color w:val="000000"/>
          <w:sz w:val="28"/>
        </w:rPr>
        <w:t>
      2022 жылға – 2,674;</w:t>
      </w:r>
    </w:p>
    <w:p>
      <w:pPr>
        <w:spacing w:after="0"/>
        <w:ind w:left="0"/>
        <w:jc w:val="both"/>
      </w:pPr>
      <w:r>
        <w:rPr>
          <w:rFonts w:ascii="Times New Roman"/>
          <w:b w:val="false"/>
          <w:i w:val="false"/>
          <w:color w:val="000000"/>
          <w:sz w:val="28"/>
        </w:rPr>
        <w:t>
      2023 жылға және одан кейінгі жылдарға – 3,056;</w:t>
      </w:r>
    </w:p>
    <w:p>
      <w:pPr>
        <w:spacing w:after="0"/>
        <w:ind w:left="0"/>
        <w:jc w:val="both"/>
      </w:pPr>
      <w:r>
        <w:rPr>
          <w:rFonts w:ascii="Times New Roman"/>
          <w:b w:val="false"/>
          <w:i w:val="false"/>
          <w:color w:val="000000"/>
          <w:sz w:val="28"/>
        </w:rPr>
        <w:t>
      КЕотп - оқу-көмекші персонал үшін экологиялық апат салдарынан зардап шеккендерді қорғау туралы Заңға сәйкес экологиялық апат аймағында тұрғаны үшін қосымша төлем коэффициенті:</w:t>
      </w:r>
    </w:p>
    <w:p>
      <w:pPr>
        <w:spacing w:after="0"/>
        <w:ind w:left="0"/>
        <w:jc w:val="both"/>
      </w:pPr>
      <w:r>
        <w:rPr>
          <w:rFonts w:ascii="Times New Roman"/>
          <w:b w:val="false"/>
          <w:i w:val="false"/>
          <w:color w:val="000000"/>
          <w:sz w:val="28"/>
        </w:rPr>
        <w:t>
      2022 жылға – 1,514;</w:t>
      </w:r>
    </w:p>
    <w:p>
      <w:pPr>
        <w:spacing w:after="0"/>
        <w:ind w:left="0"/>
        <w:jc w:val="both"/>
      </w:pPr>
      <w:r>
        <w:rPr>
          <w:rFonts w:ascii="Times New Roman"/>
          <w:b w:val="false"/>
          <w:i w:val="false"/>
          <w:color w:val="000000"/>
          <w:sz w:val="28"/>
        </w:rPr>
        <w:t>
      2023 жылға – 1,785;</w:t>
      </w:r>
    </w:p>
    <w:p>
      <w:pPr>
        <w:spacing w:after="0"/>
        <w:ind w:left="0"/>
        <w:jc w:val="both"/>
      </w:pPr>
      <w:r>
        <w:rPr>
          <w:rFonts w:ascii="Times New Roman"/>
          <w:b w:val="false"/>
          <w:i w:val="false"/>
          <w:color w:val="000000"/>
          <w:sz w:val="28"/>
        </w:rPr>
        <w:t>
      2024 жылға – 2,105;</w:t>
      </w:r>
    </w:p>
    <w:p>
      <w:pPr>
        <w:spacing w:after="0"/>
        <w:ind w:left="0"/>
        <w:jc w:val="both"/>
      </w:pPr>
      <w:r>
        <w:rPr>
          <w:rFonts w:ascii="Times New Roman"/>
          <w:b w:val="false"/>
          <w:i w:val="false"/>
          <w:color w:val="000000"/>
          <w:sz w:val="28"/>
        </w:rPr>
        <w:t>
      2025 жылға және одан кейінгі жылдарға – 2,462.</w:t>
      </w:r>
    </w:p>
    <w:p>
      <w:pPr>
        <w:spacing w:after="0"/>
        <w:ind w:left="0"/>
        <w:jc w:val="both"/>
      </w:pPr>
      <w:r>
        <w:rPr>
          <w:rFonts w:ascii="Times New Roman"/>
          <w:b w:val="false"/>
          <w:i w:val="false"/>
          <w:color w:val="000000"/>
          <w:sz w:val="28"/>
        </w:rPr>
        <w:t>
      Егер осы қосымша ақы экологиялық зілзаланың салдарынан зардап шеккендерді қорғау туралы заңда көзделмеген жағдайда, КЕувп 0-ге тең болады;</w:t>
      </w:r>
    </w:p>
    <w:bookmarkStart w:name="z73" w:id="71"/>
    <w:p>
      <w:pPr>
        <w:spacing w:after="0"/>
        <w:ind w:left="0"/>
        <w:jc w:val="both"/>
      </w:pPr>
      <w:r>
        <w:rPr>
          <w:rFonts w:ascii="Times New Roman"/>
          <w:b w:val="false"/>
          <w:i w:val="false"/>
          <w:color w:val="000000"/>
          <w:sz w:val="28"/>
        </w:rPr>
        <w:t>
      R – ядролық полигонда зардап шеккендерді қорғау туралы Заңға сәйкес радиациялық қатер аймағында тұрғаны үшін қосымша ақы-1,5 АЕК.</w:t>
      </w:r>
    </w:p>
    <w:bookmarkEnd w:id="71"/>
    <w:p>
      <w:pPr>
        <w:spacing w:after="0"/>
        <w:ind w:left="0"/>
        <w:jc w:val="both"/>
      </w:pPr>
      <w:r>
        <w:rPr>
          <w:rFonts w:ascii="Times New Roman"/>
          <w:b w:val="false"/>
          <w:i w:val="false"/>
          <w:color w:val="000000"/>
          <w:sz w:val="28"/>
        </w:rPr>
        <w:t>
      Егер осы қосымша ақы ядролық полигонда зардап шеккендерді қорғау туралы заңда көзделмеген жағдайда R 0-ге тең;</w:t>
      </w:r>
    </w:p>
    <w:p>
      <w:pPr>
        <w:spacing w:after="0"/>
        <w:ind w:left="0"/>
        <w:jc w:val="both"/>
      </w:pPr>
      <w:r>
        <w:rPr>
          <w:rFonts w:ascii="Times New Roman"/>
          <w:b w:val="false"/>
          <w:i w:val="false"/>
          <w:color w:val="000000"/>
          <w:sz w:val="28"/>
        </w:rPr>
        <w:t>
      mp – міндетті зейнетақы жарналарының және жұмыс берушінің міндетті медициналық сақтандыру қорына аударымдарының коэффициенті:</w:t>
      </w:r>
    </w:p>
    <w:p>
      <w:pPr>
        <w:spacing w:after="0"/>
        <w:ind w:left="0"/>
        <w:jc w:val="both"/>
      </w:pPr>
      <w:r>
        <w:rPr>
          <w:rFonts w:ascii="Times New Roman"/>
          <w:b w:val="false"/>
          <w:i w:val="false"/>
          <w:color w:val="000000"/>
          <w:sz w:val="28"/>
        </w:rPr>
        <w:t xml:space="preserve">
      2022 жылға – 1,03; </w:t>
      </w:r>
    </w:p>
    <w:p>
      <w:pPr>
        <w:spacing w:after="0"/>
        <w:ind w:left="0"/>
        <w:jc w:val="both"/>
      </w:pPr>
      <w:r>
        <w:rPr>
          <w:rFonts w:ascii="Times New Roman"/>
          <w:b w:val="false"/>
          <w:i w:val="false"/>
          <w:color w:val="000000"/>
          <w:sz w:val="28"/>
        </w:rPr>
        <w:t>
      2023 жылға – 1,045;</w:t>
      </w:r>
    </w:p>
    <w:p>
      <w:pPr>
        <w:spacing w:after="0"/>
        <w:ind w:left="0"/>
        <w:jc w:val="both"/>
      </w:pPr>
      <w:r>
        <w:rPr>
          <w:rFonts w:ascii="Times New Roman"/>
          <w:b w:val="false"/>
          <w:i w:val="false"/>
          <w:color w:val="000000"/>
          <w:sz w:val="28"/>
        </w:rPr>
        <w:t>
      2024 жылға – 1,055;</w:t>
      </w:r>
    </w:p>
    <w:p>
      <w:pPr>
        <w:spacing w:after="0"/>
        <w:ind w:left="0"/>
        <w:jc w:val="both"/>
      </w:pPr>
      <w:r>
        <w:rPr>
          <w:rFonts w:ascii="Times New Roman"/>
          <w:b w:val="false"/>
          <w:i w:val="false"/>
          <w:color w:val="000000"/>
          <w:sz w:val="28"/>
        </w:rPr>
        <w:t>
      2025 жылға – 1,065;</w:t>
      </w:r>
    </w:p>
    <w:p>
      <w:pPr>
        <w:spacing w:after="0"/>
        <w:ind w:left="0"/>
        <w:jc w:val="both"/>
      </w:pPr>
      <w:r>
        <w:rPr>
          <w:rFonts w:ascii="Times New Roman"/>
          <w:b w:val="false"/>
          <w:i w:val="false"/>
          <w:color w:val="000000"/>
          <w:sz w:val="28"/>
        </w:rPr>
        <w:t>
      MVz – оқушы-сағат коэффициенті:</w:t>
      </w:r>
    </w:p>
    <w:p>
      <w:pPr>
        <w:spacing w:after="0"/>
        <w:ind w:left="0"/>
        <w:jc w:val="both"/>
      </w:pPr>
      <w:r>
        <w:rPr>
          <w:rFonts w:ascii="Times New Roman"/>
          <w:b w:val="false"/>
          <w:i w:val="false"/>
          <w:color w:val="000000"/>
          <w:sz w:val="28"/>
        </w:rPr>
        <w:t>
      жеке сабақтар үшін-0,021;</w:t>
      </w:r>
    </w:p>
    <w:p>
      <w:pPr>
        <w:spacing w:after="0"/>
        <w:ind w:left="0"/>
        <w:jc w:val="both"/>
      </w:pPr>
      <w:r>
        <w:rPr>
          <w:rFonts w:ascii="Times New Roman"/>
          <w:b w:val="false"/>
          <w:i w:val="false"/>
          <w:color w:val="000000"/>
          <w:sz w:val="28"/>
        </w:rPr>
        <w:t>
      кіші топта орташа саны 3 бала болатын кіші топ сабақтары үшін - 0,007;</w:t>
      </w:r>
    </w:p>
    <w:p>
      <w:pPr>
        <w:spacing w:after="0"/>
        <w:ind w:left="0"/>
        <w:jc w:val="both"/>
      </w:pPr>
      <w:r>
        <w:rPr>
          <w:rFonts w:ascii="Times New Roman"/>
          <w:b w:val="false"/>
          <w:i w:val="false"/>
          <w:color w:val="000000"/>
          <w:sz w:val="28"/>
        </w:rPr>
        <w:t>
      орташа саны 7 бала болатын топтық сабақтар үшін - 0,003;</w:t>
      </w:r>
    </w:p>
    <w:bookmarkStart w:name="z74" w:id="72"/>
    <w:p>
      <w:pPr>
        <w:spacing w:after="0"/>
        <w:ind w:left="0"/>
        <w:jc w:val="both"/>
      </w:pPr>
      <w:r>
        <w:rPr>
          <w:rFonts w:ascii="Times New Roman"/>
          <w:b w:val="false"/>
          <w:i w:val="false"/>
          <w:color w:val="000000"/>
          <w:sz w:val="28"/>
        </w:rPr>
        <w:t>
      Экомп – экологиялық апат салдарынан зардап шеккендерді қорғау туралы Заңға сәйкес жыл сайынғы ақылы еңбек демалысына қатысты қолданыстағы төлемдерден тыс сауықтыруға материалдық көмек мынадай формула бойынша есептеледі:</w:t>
      </w:r>
    </w:p>
    <w:bookmarkEnd w:id="72"/>
    <w:p>
      <w:pPr>
        <w:spacing w:after="0"/>
        <w:ind w:left="0"/>
        <w:jc w:val="both"/>
      </w:pPr>
      <w:r>
        <w:rPr>
          <w:rFonts w:ascii="Times New Roman"/>
          <w:b w:val="false"/>
          <w:i w:val="false"/>
          <w:color w:val="000000"/>
          <w:sz w:val="28"/>
        </w:rPr>
        <w:t>
      Экомп z = ДОz * kp + БДО * (f + с)</w:t>
      </w:r>
    </w:p>
    <w:p>
      <w:pPr>
        <w:spacing w:after="0"/>
        <w:ind w:left="0"/>
        <w:jc w:val="both"/>
      </w:pPr>
      <w:r>
        <w:rPr>
          <w:rFonts w:ascii="Times New Roman"/>
          <w:b w:val="false"/>
          <w:i w:val="false"/>
          <w:color w:val="000000"/>
          <w:sz w:val="28"/>
        </w:rPr>
        <w:t>
      егер осы қосымша ақы экологиялық зілзаланың салдарынан зардап шеккендерді қорғау туралы заңда көзделмеген жағдайда, Экомп =0.</w:t>
      </w:r>
    </w:p>
    <w:bookmarkStart w:name="z75" w:id="73"/>
    <w:p>
      <w:pPr>
        <w:spacing w:after="0"/>
        <w:ind w:left="0"/>
        <w:jc w:val="both"/>
      </w:pPr>
      <w:r>
        <w:rPr>
          <w:rFonts w:ascii="Times New Roman"/>
          <w:b w:val="false"/>
          <w:i w:val="false"/>
          <w:color w:val="000000"/>
          <w:sz w:val="28"/>
        </w:rPr>
        <w:t>
      25. Ұйымдарда мемлекеттік тапсырысты қаржыландыру рұқсаттамалардың себептерін көрсете отырып (қатысу табеліне электрондық түрде бекітілетін өткізу себебін растайтын құжаттардың міндетті түрде болуы), орындалған жұмыстардың электрондық актісін, Ұйым басшысының электрондық цифрлық қолтаңбасы (бұдан әрі-ЭЦҚ) қойылған электрондық шот – фактураны көрсете отырып, қатысудың электрондық табелін ұсыну кезінде жүзеге асырылады.</w:t>
      </w:r>
    </w:p>
    <w:bookmarkEnd w:id="73"/>
    <w:bookmarkStart w:name="z76" w:id="74"/>
    <w:p>
      <w:pPr>
        <w:spacing w:after="0"/>
        <w:ind w:left="0"/>
        <w:jc w:val="both"/>
      </w:pPr>
      <w:r>
        <w:rPr>
          <w:rFonts w:ascii="Times New Roman"/>
          <w:b w:val="false"/>
          <w:i w:val="false"/>
          <w:color w:val="000000"/>
          <w:sz w:val="28"/>
        </w:rPr>
        <w:t>
      26. Орналасқан жері өзгергенде (басқа ғимаратқа/үй-жайға көшіру) Ұйым орналасқан жері өзгергенге дейін бір ай бұрын білім беруді басқару органына хабарлауға міндетті.</w:t>
      </w:r>
    </w:p>
    <w:bookmarkEnd w:id="74"/>
    <w:p>
      <w:pPr>
        <w:spacing w:after="0"/>
        <w:ind w:left="0"/>
        <w:jc w:val="both"/>
      </w:pPr>
      <w:r>
        <w:rPr>
          <w:rFonts w:ascii="Times New Roman"/>
          <w:b w:val="false"/>
          <w:i w:val="false"/>
          <w:color w:val="000000"/>
          <w:sz w:val="28"/>
        </w:rPr>
        <w:t>
      Ұйымның басшысы қол қойған, басқа ғимаратқа/үй-жайға көшіру мерзімдері көрсетілген хабарлама білім беруді басқару органының электрондық поштасына электрондық форматта жіберіледі.</w:t>
      </w:r>
    </w:p>
    <w:p>
      <w:pPr>
        <w:spacing w:after="0"/>
        <w:ind w:left="0"/>
        <w:jc w:val="both"/>
      </w:pPr>
      <w:r>
        <w:rPr>
          <w:rFonts w:ascii="Times New Roman"/>
          <w:b w:val="false"/>
          <w:i w:val="false"/>
          <w:color w:val="000000"/>
          <w:sz w:val="28"/>
        </w:rPr>
        <w:t>
      Орналасқан жерінің өзгергені туралы хабарлаған Ұйым хабарлама тіркелген кезден бастап бір ай мемлекеттік тапсырыс бойынша қаржыландырылады.</w:t>
      </w:r>
    </w:p>
    <w:p>
      <w:pPr>
        <w:spacing w:after="0"/>
        <w:ind w:left="0"/>
        <w:jc w:val="both"/>
      </w:pPr>
      <w:r>
        <w:rPr>
          <w:rFonts w:ascii="Times New Roman"/>
          <w:b w:val="false"/>
          <w:i w:val="false"/>
          <w:color w:val="000000"/>
          <w:sz w:val="28"/>
        </w:rPr>
        <w:t>
      Білім беруді басқару органын хабардар еткен сәттен бастап бір ай өткен соң Ұйым мынадай құжаттарды ұсынады:</w:t>
      </w:r>
    </w:p>
    <w:bookmarkStart w:name="z77" w:id="75"/>
    <w:p>
      <w:pPr>
        <w:spacing w:after="0"/>
        <w:ind w:left="0"/>
        <w:jc w:val="both"/>
      </w:pPr>
      <w:r>
        <w:rPr>
          <w:rFonts w:ascii="Times New Roman"/>
          <w:b w:val="false"/>
          <w:i w:val="false"/>
          <w:color w:val="000000"/>
          <w:sz w:val="28"/>
        </w:rPr>
        <w:t>
      1) өтініш;</w:t>
      </w:r>
    </w:p>
    <w:bookmarkEnd w:id="75"/>
    <w:bookmarkStart w:name="z78" w:id="76"/>
    <w:p>
      <w:pPr>
        <w:spacing w:after="0"/>
        <w:ind w:left="0"/>
        <w:jc w:val="both"/>
      </w:pPr>
      <w:r>
        <w:rPr>
          <w:rFonts w:ascii="Times New Roman"/>
          <w:b w:val="false"/>
          <w:i w:val="false"/>
          <w:color w:val="000000"/>
          <w:sz w:val="28"/>
        </w:rPr>
        <w:t>
      2) басшының қолымен және мөрімен куәландырылған бейнебақылау камераларын, дабыл кнопкасын және дауыстық хабарландыруды орналастыру схемасын қамтуға тиіс.</w:t>
      </w:r>
    </w:p>
    <w:bookmarkEnd w:id="76"/>
    <w:p>
      <w:pPr>
        <w:spacing w:after="0"/>
        <w:ind w:left="0"/>
        <w:jc w:val="both"/>
      </w:pPr>
      <w:r>
        <w:rPr>
          <w:rFonts w:ascii="Times New Roman"/>
          <w:b w:val="false"/>
          <w:i w:val="false"/>
          <w:color w:val="000000"/>
          <w:sz w:val="28"/>
        </w:rPr>
        <w:t xml:space="preserve">
      Ұйым көрсетілген құжаттарды білім беруді басқару органының электрондық поштасына электрондық форматта жібереді. </w:t>
      </w:r>
    </w:p>
    <w:p>
      <w:pPr>
        <w:spacing w:after="0"/>
        <w:ind w:left="0"/>
        <w:jc w:val="both"/>
      </w:pPr>
      <w:r>
        <w:rPr>
          <w:rFonts w:ascii="Times New Roman"/>
          <w:b w:val="false"/>
          <w:i w:val="false"/>
          <w:color w:val="000000"/>
          <w:sz w:val="28"/>
        </w:rPr>
        <w:t>
      Аталған құжаттарды тіркегеннен кейін білім беруді басқару органы мемлекеттік электрондық ақпараттық жүйелер ("электрондық үкіметтің" веб-порталы www.egov.kz, www.elicense.kz) арқылы алады және мынадай құжаттардың бар-жоғын және жарамдылығын тексеруді жүзеге асырады:</w:t>
      </w:r>
    </w:p>
    <w:bookmarkStart w:name="z79" w:id="77"/>
    <w:p>
      <w:pPr>
        <w:spacing w:after="0"/>
        <w:ind w:left="0"/>
        <w:jc w:val="both"/>
      </w:pPr>
      <w:r>
        <w:rPr>
          <w:rFonts w:ascii="Times New Roman"/>
          <w:b w:val="false"/>
          <w:i w:val="false"/>
          <w:color w:val="000000"/>
          <w:sz w:val="28"/>
        </w:rPr>
        <w:t>
      1) Ұйымдар қызметінің басталғаны немесе тоқтатылғаны туралы хабарлама;</w:t>
      </w:r>
    </w:p>
    <w:bookmarkEnd w:id="77"/>
    <w:bookmarkStart w:name="z80" w:id="78"/>
    <w:p>
      <w:pPr>
        <w:spacing w:after="0"/>
        <w:ind w:left="0"/>
        <w:jc w:val="both"/>
      </w:pPr>
      <w:r>
        <w:rPr>
          <w:rFonts w:ascii="Times New Roman"/>
          <w:b w:val="false"/>
          <w:i w:val="false"/>
          <w:color w:val="000000"/>
          <w:sz w:val="28"/>
        </w:rPr>
        <w:t xml:space="preserve">
      2) Ұйымның санитариялық-эпидемиологиялық талаптарға сәйкестігі туралы санитариялық-эпидемиологиялық қорытынды; </w:t>
      </w:r>
    </w:p>
    <w:bookmarkEnd w:id="78"/>
    <w:bookmarkStart w:name="z81" w:id="79"/>
    <w:p>
      <w:pPr>
        <w:spacing w:after="0"/>
        <w:ind w:left="0"/>
        <w:jc w:val="both"/>
      </w:pPr>
      <w:r>
        <w:rPr>
          <w:rFonts w:ascii="Times New Roman"/>
          <w:b w:val="false"/>
          <w:i w:val="false"/>
          <w:color w:val="000000"/>
          <w:sz w:val="28"/>
        </w:rPr>
        <w:t>
      3) Ұйымның медициналық қызметіне лицензия (медициналық көмек (медициналық қызмет көрсету) көрсетуге шарт болмағанда).</w:t>
      </w:r>
    </w:p>
    <w:bookmarkEnd w:id="79"/>
    <w:bookmarkStart w:name="z82" w:id="80"/>
    <w:p>
      <w:pPr>
        <w:spacing w:after="0"/>
        <w:ind w:left="0"/>
        <w:jc w:val="both"/>
      </w:pPr>
      <w:r>
        <w:rPr>
          <w:rFonts w:ascii="Times New Roman"/>
          <w:b w:val="false"/>
          <w:i w:val="false"/>
          <w:color w:val="000000"/>
          <w:sz w:val="28"/>
        </w:rPr>
        <w:t>
      27. Мемлекеттік тапсырыстың көлемі мен мөлшері жергілікті атқарушы органдардың шешімімен айқындалады:</w:t>
      </w:r>
    </w:p>
    <w:bookmarkEnd w:id="80"/>
    <w:bookmarkStart w:name="z83" w:id="81"/>
    <w:p>
      <w:pPr>
        <w:spacing w:after="0"/>
        <w:ind w:left="0"/>
        <w:jc w:val="both"/>
      </w:pPr>
      <w:r>
        <w:rPr>
          <w:rFonts w:ascii="Times New Roman"/>
          <w:b w:val="false"/>
          <w:i w:val="false"/>
          <w:color w:val="000000"/>
          <w:sz w:val="28"/>
        </w:rPr>
        <w:t>
      1) шектеу іс-шараларының, оның ішінде карантиннің, әлеуметтік, табиғи және техногендік сипаттағы төтенше жағдайлардың нәтижесінде балалар Ұйымға бармайтын кезеңде;</w:t>
      </w:r>
    </w:p>
    <w:bookmarkEnd w:id="81"/>
    <w:bookmarkStart w:name="z84" w:id="82"/>
    <w:p>
      <w:pPr>
        <w:spacing w:after="0"/>
        <w:ind w:left="0"/>
        <w:jc w:val="both"/>
      </w:pPr>
      <w:r>
        <w:rPr>
          <w:rFonts w:ascii="Times New Roman"/>
          <w:b w:val="false"/>
          <w:i w:val="false"/>
          <w:color w:val="000000"/>
          <w:sz w:val="28"/>
        </w:rPr>
        <w:t>
      2) кеңейту, жаңғырту, техникалық қайта жарақтандыру, реконструкциялау, қалпына келтіруді (құжаттамалық растау болған кезде) жүргізу себебі бойынша ұйымға қабылданған, бірақ бармайтын балалар үшін жылына 2 (екі) айдан аспайды.</w:t>
      </w:r>
    </w:p>
    <w:bookmarkEnd w:id="82"/>
    <w:bookmarkStart w:name="z85" w:id="83"/>
    <w:p>
      <w:pPr>
        <w:spacing w:after="0"/>
        <w:ind w:left="0"/>
        <w:jc w:val="both"/>
      </w:pPr>
      <w:r>
        <w:rPr>
          <w:rFonts w:ascii="Times New Roman"/>
          <w:b w:val="false"/>
          <w:i w:val="false"/>
          <w:color w:val="000000"/>
          <w:sz w:val="28"/>
        </w:rPr>
        <w:t>
      28. Мемлекеттік білім беру тапсырысы орналастырылған Ұйымдарда қаржы жылында бір рет білім беруді басқару органдары осы Қағидаларда көзделген талаптардың сақталуы бойынша жоспарлы мониторинг жүргізеді.</w:t>
      </w:r>
    </w:p>
    <w:bookmarkEnd w:id="83"/>
    <w:p>
      <w:pPr>
        <w:spacing w:after="0"/>
        <w:ind w:left="0"/>
        <w:jc w:val="both"/>
      </w:pPr>
      <w:r>
        <w:rPr>
          <w:rFonts w:ascii="Times New Roman"/>
          <w:b w:val="false"/>
          <w:i w:val="false"/>
          <w:color w:val="000000"/>
          <w:sz w:val="28"/>
        </w:rPr>
        <w:t>
      Жоспарлы мониторингті білім беруді басқару органы психологиялық – медициналық – педагогикалық консультациясын, жергілікті атқарушы органдарды, білім беруді басқару органдарын, аккредиттелген (салалық) қауымдастықтардың өкілдерін тарта отырып жүзеге асырады.</w:t>
      </w:r>
    </w:p>
    <w:p>
      <w:pPr>
        <w:spacing w:after="0"/>
        <w:ind w:left="0"/>
        <w:jc w:val="both"/>
      </w:pPr>
      <w:r>
        <w:rPr>
          <w:rFonts w:ascii="Times New Roman"/>
          <w:b w:val="false"/>
          <w:i w:val="false"/>
          <w:color w:val="000000"/>
          <w:sz w:val="28"/>
        </w:rPr>
        <w:t>
      Білім беруді басқару органы ұйымға жоспарлы мониторинг жүргізудің мерзімдері көрсетілген хабарламаны бір ай бұрын жібереді.</w:t>
      </w:r>
    </w:p>
    <w:p>
      <w:pPr>
        <w:spacing w:after="0"/>
        <w:ind w:left="0"/>
        <w:jc w:val="both"/>
      </w:pPr>
      <w:r>
        <w:rPr>
          <w:rFonts w:ascii="Times New Roman"/>
          <w:b w:val="false"/>
          <w:i w:val="false"/>
          <w:color w:val="000000"/>
          <w:sz w:val="28"/>
        </w:rPr>
        <w:t>
      Жоспарлы мониторинг нәтижелері бойынша білім беруді басқару органы 3 (үш) жұмыс күні ішінде акт жасайды және Ұйымдармен танысу үшін білім беруді басқару органының ресми интернет-ресурсында орналастырады.</w:t>
      </w:r>
    </w:p>
    <w:p>
      <w:pPr>
        <w:spacing w:after="0"/>
        <w:ind w:left="0"/>
        <w:jc w:val="both"/>
      </w:pPr>
      <w:r>
        <w:rPr>
          <w:rFonts w:ascii="Times New Roman"/>
          <w:b w:val="false"/>
          <w:i w:val="false"/>
          <w:color w:val="000000"/>
          <w:sz w:val="28"/>
        </w:rPr>
        <w:t>
      Осы Қағидалардың талаптарын сақтамау және міндеттемелерін орындамау фактілері анықталғанда, Ұйымдар актіні алғаннан кейін 7 (жеті) жұмыс күні ішінде анықталған бұзушылықтарды жояды және білім беруді басқару органына басшының қолымен расталған құжаттарды ұсынады.</w:t>
      </w:r>
    </w:p>
    <w:p>
      <w:pPr>
        <w:spacing w:after="0"/>
        <w:ind w:left="0"/>
        <w:jc w:val="both"/>
      </w:pPr>
      <w:r>
        <w:rPr>
          <w:rFonts w:ascii="Times New Roman"/>
          <w:b w:val="false"/>
          <w:i w:val="false"/>
          <w:color w:val="000000"/>
          <w:sz w:val="28"/>
        </w:rPr>
        <w:t>
      Ұйым анықталған бұзушылықтарды белгіленген мерзімде жоймағанда, білім беруді басқару органы 3 (үш) жұмыс күні ішінде Ұйымға мемлекеттік тапсырысты орналастыруды тоқтату туралы хабарлайды.</w:t>
      </w:r>
    </w:p>
    <w:p>
      <w:pPr>
        <w:spacing w:after="0"/>
        <w:ind w:left="0"/>
        <w:jc w:val="both"/>
      </w:pPr>
      <w:r>
        <w:rPr>
          <w:rFonts w:ascii="Times New Roman"/>
          <w:b w:val="false"/>
          <w:i w:val="false"/>
          <w:color w:val="000000"/>
          <w:sz w:val="28"/>
        </w:rPr>
        <w:t>
      Ұйымдардың қызметіндегі бұзушылықтар бойынша жеке және (немесе) заңды тұлғалардың өтініштері және осы Қағидалардың талаптары негізінде білім беруді басқару органы Қазақстан Республикасының Әкімшілік рәсімдік-процестік кодексінде белгіленген мерзімдерде жоспардан тыс мониторинг жүргізеді.</w:t>
      </w:r>
    </w:p>
    <w:bookmarkStart w:name="z86" w:id="84"/>
    <w:p>
      <w:pPr>
        <w:spacing w:after="0"/>
        <w:ind w:left="0"/>
        <w:jc w:val="both"/>
      </w:pPr>
      <w:r>
        <w:rPr>
          <w:rFonts w:ascii="Times New Roman"/>
          <w:b w:val="false"/>
          <w:i w:val="false"/>
          <w:color w:val="000000"/>
          <w:sz w:val="28"/>
        </w:rPr>
        <w:t xml:space="preserve">
      29. Жоспардан тыс/жоспарлы мониторинг және ұсынылған құжаттарды қарау нәтижелері бойынша білім беруді басқару органы Ұйымның осы Қағидалардың талаптарына сәйкестігі/сәйкес еместігі туралы хаттама жасайды және 3 (үш) жұмыс күні ішінде білім беруді басқару органдарының ресми интернет-ресурстарына орналастырады. </w:t>
      </w:r>
    </w:p>
    <w:bookmarkEnd w:id="84"/>
    <w:bookmarkStart w:name="z87" w:id="85"/>
    <w:p>
      <w:pPr>
        <w:spacing w:after="0"/>
        <w:ind w:left="0"/>
        <w:jc w:val="both"/>
      </w:pPr>
      <w:r>
        <w:rPr>
          <w:rFonts w:ascii="Times New Roman"/>
          <w:b w:val="false"/>
          <w:i w:val="false"/>
          <w:color w:val="000000"/>
          <w:sz w:val="28"/>
        </w:rPr>
        <w:t>
      30. Ұйымда мемлекеттік тапсырысты орналастыру осы Қағидалардың талаптарына сәйкес келмегенде келесі конкурстық рәсімге дейін тоқтатылады.</w:t>
      </w:r>
    </w:p>
    <w:bookmarkEnd w:id="85"/>
    <w:bookmarkStart w:name="z88" w:id="86"/>
    <w:p>
      <w:pPr>
        <w:spacing w:after="0"/>
        <w:ind w:left="0"/>
        <w:jc w:val="both"/>
      </w:pPr>
      <w:r>
        <w:rPr>
          <w:rFonts w:ascii="Times New Roman"/>
          <w:b w:val="false"/>
          <w:i w:val="false"/>
          <w:color w:val="000000"/>
          <w:sz w:val="28"/>
        </w:rPr>
        <w:t>
      31. Ұйым мен мемлекеттік тапсырысты орналастыру шарты Қағидалардың осы тармағының талаптары бойынша хабарлама тәртібі бұзылған кезде, орналасу орнының өзгеруі анықталған күннен бастап 3 (үш) күн ішінде біржақты тәртіппен бұзылады.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Мүмкіндігі шектеулі балаларды</w:t>
            </w:r>
            <w:r>
              <w:br/>
            </w:r>
            <w:r>
              <w:rPr>
                <w:rFonts w:ascii="Times New Roman"/>
                <w:b w:val="false"/>
                <w:i w:val="false"/>
                <w:color w:val="000000"/>
                <w:sz w:val="20"/>
              </w:rPr>
              <w:t>арнайы психологиялық-педагогикалық қолдау</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тегі, аты, әкесінің</w:t>
            </w:r>
            <w:r>
              <w:br/>
            </w:r>
            <w:r>
              <w:rPr>
                <w:rFonts w:ascii="Times New Roman"/>
                <w:b w:val="false"/>
                <w:i w:val="false"/>
                <w:color w:val="000000"/>
                <w:sz w:val="20"/>
              </w:rPr>
              <w:t>аты  (бар болғанда)</w:t>
            </w:r>
          </w:p>
        </w:tc>
      </w:tr>
    </w:tbl>
    <w:bookmarkStart w:name="z90" w:id="87"/>
    <w:p>
      <w:pPr>
        <w:spacing w:after="0"/>
        <w:ind w:left="0"/>
        <w:jc w:val="left"/>
      </w:pPr>
      <w:r>
        <w:rPr>
          <w:rFonts w:ascii="Times New Roman"/>
          <w:b/>
          <w:i w:val="false"/>
          <w:color w:val="000000"/>
        </w:rPr>
        <w:t xml:space="preserve"> Өтініш</w:t>
      </w:r>
    </w:p>
    <w:bookmarkEnd w:id="87"/>
    <w:p>
      <w:pPr>
        <w:spacing w:after="0"/>
        <w:ind w:left="0"/>
        <w:jc w:val="both"/>
      </w:pPr>
      <w:r>
        <w:rPr>
          <w:rFonts w:ascii="Times New Roman"/>
          <w:b w:val="false"/>
          <w:i w:val="false"/>
          <w:color w:val="000000"/>
          <w:sz w:val="28"/>
        </w:rPr>
        <w:t>
      Жаңа орындарға мемлекеттік білім беру тапсырысын орналастыру үшін мүмкіндігі шектеулі балаларды арнайы психологиялық-педагогикалық қолдау қызметтері бойынша жеткізушілер тізбесіне</w:t>
      </w:r>
    </w:p>
    <w:p>
      <w:pPr>
        <w:spacing w:after="0"/>
        <w:ind w:left="0"/>
        <w:jc w:val="both"/>
      </w:pPr>
      <w:r>
        <w:rPr>
          <w:rFonts w:ascii="Times New Roman"/>
          <w:b w:val="false"/>
          <w:i w:val="false"/>
          <w:color w:val="000000"/>
          <w:sz w:val="28"/>
        </w:rPr>
        <w:t>
      _____________________________________________________ қосуды өтінемін.</w:t>
      </w:r>
    </w:p>
    <w:p>
      <w:pPr>
        <w:spacing w:after="0"/>
        <w:ind w:left="0"/>
        <w:jc w:val="both"/>
      </w:pPr>
      <w:r>
        <w:rPr>
          <w:rFonts w:ascii="Times New Roman"/>
          <w:b w:val="false"/>
          <w:i w:val="false"/>
          <w:color w:val="000000"/>
          <w:sz w:val="28"/>
        </w:rPr>
        <w:t>
               (**Ұйымның атауы, бизнес-сәйкестендіру нөмірі)</w:t>
      </w:r>
    </w:p>
    <w:p>
      <w:pPr>
        <w:spacing w:after="0"/>
        <w:ind w:left="0"/>
        <w:jc w:val="both"/>
      </w:pPr>
      <w:r>
        <w:rPr>
          <w:rFonts w:ascii="Times New Roman"/>
          <w:b w:val="false"/>
          <w:i w:val="false"/>
          <w:color w:val="000000"/>
          <w:sz w:val="28"/>
        </w:rPr>
        <w:t>
      Осымен келесіні хабарлаймын:</w:t>
      </w:r>
    </w:p>
    <w:bookmarkStart w:name="z91" w:id="88"/>
    <w:p>
      <w:pPr>
        <w:spacing w:after="0"/>
        <w:ind w:left="0"/>
        <w:jc w:val="both"/>
      </w:pPr>
      <w:r>
        <w:rPr>
          <w:rFonts w:ascii="Times New Roman"/>
          <w:b w:val="false"/>
          <w:i w:val="false"/>
          <w:color w:val="000000"/>
          <w:sz w:val="28"/>
        </w:rPr>
        <w:t>
      1) Ұйымның жаңа орындарының саны (бұзылулар санаттары бойынша):_____________________</w:t>
      </w:r>
    </w:p>
    <w:bookmarkEnd w:id="88"/>
    <w:p>
      <w:pPr>
        <w:spacing w:after="0"/>
        <w:ind w:left="0"/>
        <w:jc w:val="both"/>
      </w:pPr>
      <w:r>
        <w:rPr>
          <w:rFonts w:ascii="Times New Roman"/>
          <w:b w:val="false"/>
          <w:i w:val="false"/>
          <w:color w:val="000000"/>
          <w:sz w:val="28"/>
        </w:rPr>
        <w:t>
      2) өтініш берген күнгі жағдай бойынша мүмкіндігі шектеулі балалардың нақты контингенті:___балалардың, оның ішінде мемлекеттік білім беру тапсырысы бойынша ___ балалар;</w:t>
      </w:r>
    </w:p>
    <w:p>
      <w:pPr>
        <w:spacing w:after="0"/>
        <w:ind w:left="0"/>
        <w:jc w:val="both"/>
      </w:pPr>
      <w:r>
        <w:rPr>
          <w:rFonts w:ascii="Times New Roman"/>
          <w:b w:val="false"/>
          <w:i w:val="false"/>
          <w:color w:val="000000"/>
          <w:sz w:val="28"/>
        </w:rPr>
        <w:t>
      3) бұрын мемлекеттік білім беру тапсырысы _______________________________;</w:t>
      </w:r>
    </w:p>
    <w:p>
      <w:pPr>
        <w:spacing w:after="0"/>
        <w:ind w:left="0"/>
        <w:jc w:val="both"/>
      </w:pPr>
      <w:r>
        <w:rPr>
          <w:rFonts w:ascii="Times New Roman"/>
          <w:b w:val="false"/>
          <w:i w:val="false"/>
          <w:color w:val="000000"/>
          <w:sz w:val="28"/>
        </w:rPr>
        <w:t>
                                                                  (орналастырылған/орналастырылмаған)</w:t>
      </w:r>
    </w:p>
    <w:p>
      <w:pPr>
        <w:spacing w:after="0"/>
        <w:ind w:left="0"/>
        <w:jc w:val="both"/>
      </w:pPr>
      <w:r>
        <w:rPr>
          <w:rFonts w:ascii="Times New Roman"/>
          <w:b w:val="false"/>
          <w:i w:val="false"/>
          <w:color w:val="000000"/>
          <w:sz w:val="28"/>
        </w:rPr>
        <w:t>
      4) Ұйым Ұлттық білім беру деректер базасын пайдаланушы болып табылады.</w:t>
      </w:r>
    </w:p>
    <w:p>
      <w:pPr>
        <w:spacing w:after="0"/>
        <w:ind w:left="0"/>
        <w:jc w:val="both"/>
      </w:pPr>
      <w:r>
        <w:rPr>
          <w:rFonts w:ascii="Times New Roman"/>
          <w:b w:val="false"/>
          <w:i w:val="false"/>
          <w:color w:val="000000"/>
          <w:sz w:val="28"/>
        </w:rPr>
        <w:t>
      Осы арқылы Ұйым:</w:t>
      </w:r>
    </w:p>
    <w:p>
      <w:pPr>
        <w:spacing w:after="0"/>
        <w:ind w:left="0"/>
        <w:jc w:val="both"/>
      </w:pPr>
      <w:r>
        <w:rPr>
          <w:rFonts w:ascii="Times New Roman"/>
          <w:b w:val="false"/>
          <w:i w:val="false"/>
          <w:color w:val="000000"/>
          <w:sz w:val="28"/>
        </w:rPr>
        <w:t>
      1) санитариялық-эпидемиологиялық, оның ішінде есепке алу жөніндегі талаптарды Ұйымның нақты жобалық қуаты шегінде балаларды Ұйымға жіберуді;</w:t>
      </w:r>
    </w:p>
    <w:p>
      <w:pPr>
        <w:spacing w:after="0"/>
        <w:ind w:left="0"/>
        <w:jc w:val="both"/>
      </w:pPr>
      <w:r>
        <w:rPr>
          <w:rFonts w:ascii="Times New Roman"/>
          <w:b w:val="false"/>
          <w:i w:val="false"/>
          <w:color w:val="000000"/>
          <w:sz w:val="28"/>
        </w:rPr>
        <w:t>
      2) Үлгілік қағидаларында көзделген Ұйымдар қызметінің нормалары мен қағидаларын;</w:t>
      </w:r>
    </w:p>
    <w:p>
      <w:pPr>
        <w:spacing w:after="0"/>
        <w:ind w:left="0"/>
        <w:jc w:val="both"/>
      </w:pPr>
      <w:r>
        <w:rPr>
          <w:rFonts w:ascii="Times New Roman"/>
          <w:b w:val="false"/>
          <w:i w:val="false"/>
          <w:color w:val="000000"/>
          <w:sz w:val="28"/>
        </w:rPr>
        <w:t xml:space="preserve">
      3) ай сайын Ұлттық білім беру деректер базасында өзінің ақпаратын толтыру: </w:t>
      </w:r>
    </w:p>
    <w:p>
      <w:pPr>
        <w:spacing w:after="0"/>
        <w:ind w:left="0"/>
        <w:jc w:val="both"/>
      </w:pPr>
      <w:r>
        <w:rPr>
          <w:rFonts w:ascii="Times New Roman"/>
          <w:b w:val="false"/>
          <w:i w:val="false"/>
          <w:color w:val="000000"/>
          <w:sz w:val="28"/>
        </w:rPr>
        <w:t>
      мүмкіндігі шектеулі балалар, оның ішінде Қағидалардың 5-тармағына сәйкес білім басқармасы қалыптастырған контингентке кіретіндер;</w:t>
      </w:r>
    </w:p>
    <w:p>
      <w:pPr>
        <w:spacing w:after="0"/>
        <w:ind w:left="0"/>
        <w:jc w:val="both"/>
      </w:pPr>
      <w:r>
        <w:rPr>
          <w:rFonts w:ascii="Times New Roman"/>
          <w:b w:val="false"/>
          <w:i w:val="false"/>
          <w:color w:val="000000"/>
          <w:sz w:val="28"/>
        </w:rPr>
        <w:t>
      педагогтер,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4) мүмкіндігі шектеулі балалардың өмірі мен денсаулығын қорғауды қамтамасыз ету жөніндегі Қазақстан Республикасы заңнамасының талаптарын;</w:t>
      </w:r>
    </w:p>
    <w:p>
      <w:pPr>
        <w:spacing w:after="0"/>
        <w:ind w:left="0"/>
        <w:jc w:val="both"/>
      </w:pPr>
      <w:r>
        <w:rPr>
          <w:rFonts w:ascii="Times New Roman"/>
          <w:b w:val="false"/>
          <w:i w:val="false"/>
          <w:color w:val="000000"/>
          <w:sz w:val="28"/>
        </w:rPr>
        <w:t>
      5) осы Мүмкіндігі шектеулі балаларды арнайы психологиялық-педагогикалық қолдауға мемлекеттік білім беру тапсырысын орналастыру Қағидаларында көрсетілген талаптарды сақтауды қамтамасыз етеді.</w:t>
      </w:r>
    </w:p>
    <w:p>
      <w:pPr>
        <w:spacing w:after="0"/>
        <w:ind w:left="0"/>
        <w:jc w:val="both"/>
      </w:pPr>
      <w:r>
        <w:rPr>
          <w:rFonts w:ascii="Times New Roman"/>
          <w:b w:val="false"/>
          <w:i w:val="false"/>
          <w:color w:val="000000"/>
          <w:sz w:val="28"/>
        </w:rPr>
        <w:t>
      Осы арқылы Ұйым мынадай міндеттемелердің орындалуына кепілдік береді:</w:t>
      </w:r>
    </w:p>
    <w:p>
      <w:pPr>
        <w:spacing w:after="0"/>
        <w:ind w:left="0"/>
        <w:jc w:val="both"/>
      </w:pPr>
      <w:r>
        <w:rPr>
          <w:rFonts w:ascii="Times New Roman"/>
          <w:b w:val="false"/>
          <w:i w:val="false"/>
          <w:color w:val="000000"/>
          <w:sz w:val="28"/>
        </w:rPr>
        <w:t>
      1) балаларды мемлекеттік білім беру тапсырысы бойынша тек қана облыстардың, республикалық маңызы бар қаланың, астананың білім басқармаларының жолдамалары және психологиялық-миедициналық-педагогикалық консультациялардың қорытындысы бойынша қабылдау;</w:t>
      </w:r>
    </w:p>
    <w:p>
      <w:pPr>
        <w:spacing w:after="0"/>
        <w:ind w:left="0"/>
        <w:jc w:val="both"/>
      </w:pPr>
      <w:r>
        <w:rPr>
          <w:rFonts w:ascii="Times New Roman"/>
          <w:b w:val="false"/>
          <w:i w:val="false"/>
          <w:color w:val="000000"/>
          <w:sz w:val="28"/>
        </w:rPr>
        <w:t xml:space="preserve">
      2) "Ерекше білім беру қажеттіліктерін бағалау қағидаларын бекіту туралы" Қазақстан Республикасы Білім және ғылым министрінің 2022 жылғы 12 қаңтардағы № 4 (Нормативтік құқықтық актілерді мемлекеттік тіркеу тізілімінде № 26618 болып тіркелген), "Білім беру ұйымдарында психологиялық-педагогикалық қолдау қағидаларын бекіту туралы", Қазақстан Республикасы Білім және ғылым министрінің 2022 жылғы 12 қаңтардағы №6 (Нормативтік құқықтық актілерді мемлекеттік тіркеу тізілімінде № 26513 болып тіркелген) </w:t>
      </w:r>
      <w:r>
        <w:rPr>
          <w:rFonts w:ascii="Times New Roman"/>
          <w:b w:val="false"/>
          <w:i w:val="false"/>
          <w:color w:val="000000"/>
          <w:sz w:val="28"/>
        </w:rPr>
        <w:t>бұйрықтарына</w:t>
      </w:r>
      <w:r>
        <w:rPr>
          <w:rFonts w:ascii="Times New Roman"/>
          <w:b w:val="false"/>
          <w:i w:val="false"/>
          <w:color w:val="000000"/>
          <w:sz w:val="28"/>
        </w:rPr>
        <w:t xml:space="preserve"> сәйкес ерекше білім берілуіне қажеттілігі бар балаларды тәрбиелеу және оқыту үшін арнайы жағдайлар жасау.</w:t>
      </w:r>
    </w:p>
    <w:p>
      <w:pPr>
        <w:spacing w:after="0"/>
        <w:ind w:left="0"/>
        <w:jc w:val="both"/>
      </w:pPr>
      <w:r>
        <w:rPr>
          <w:rFonts w:ascii="Times New Roman"/>
          <w:b w:val="false"/>
          <w:i w:val="false"/>
          <w:color w:val="000000"/>
          <w:sz w:val="28"/>
        </w:rPr>
        <w:t xml:space="preserve">
      Қосымша: конкурсқа қатысу үшін құжаттар _____ бетте. </w:t>
      </w:r>
    </w:p>
    <w:p>
      <w:pPr>
        <w:spacing w:after="0"/>
        <w:ind w:left="0"/>
        <w:jc w:val="both"/>
      </w:pPr>
      <w:r>
        <w:rPr>
          <w:rFonts w:ascii="Times New Roman"/>
          <w:b w:val="false"/>
          <w:i w:val="false"/>
          <w:color w:val="000000"/>
          <w:sz w:val="28"/>
        </w:rPr>
        <w:t>
      Ұйымның басшысы 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болғанда)</w:t>
      </w:r>
    </w:p>
    <w:p>
      <w:pPr>
        <w:spacing w:after="0"/>
        <w:ind w:left="0"/>
        <w:jc w:val="both"/>
      </w:pPr>
      <w:r>
        <w:rPr>
          <w:rFonts w:ascii="Times New Roman"/>
          <w:b w:val="false"/>
          <w:i w:val="false"/>
          <w:color w:val="000000"/>
          <w:sz w:val="28"/>
        </w:rPr>
        <w:t>
      Толтырылған күні "_____" ____________ 20____жыл.</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*Ескерту: Мүмкіндігі шектеулі балаларды арнайы психологиялық-педагогикалық қолдау қызметін ұсынатын мемлекеттік емес ұйымның бланкісінде толтырылады (бұдан әрі - Ұйым)</w:t>
      </w:r>
    </w:p>
    <w:p>
      <w:pPr>
        <w:spacing w:after="0"/>
        <w:ind w:left="0"/>
        <w:jc w:val="both"/>
      </w:pPr>
      <w:r>
        <w:rPr>
          <w:rFonts w:ascii="Times New Roman"/>
          <w:b w:val="false"/>
          <w:i w:val="false"/>
          <w:color w:val="000000"/>
          <w:sz w:val="28"/>
        </w:rPr>
        <w:t>
      **Қысқарту: Ұйым - мемлекеттік тапсырысты орналастыруды меншік нысанына және ведомстволық бағыныстылығына қарамастан, мүмкіндігі шектеулі балаларды арнайы психологиялық – педагогикалық қолдау жөнінде қызметтер көрсететін білім беру ұйымы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Мүмкіндігі шектеулі балаларды</w:t>
            </w:r>
            <w:r>
              <w:br/>
            </w:r>
            <w:r>
              <w:rPr>
                <w:rFonts w:ascii="Times New Roman"/>
                <w:b w:val="false"/>
                <w:i w:val="false"/>
                <w:color w:val="000000"/>
                <w:sz w:val="20"/>
              </w:rPr>
              <w:t>арнайы психологиялық-педагогикалық қолдау</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Үлгі</w:t>
            </w:r>
          </w:p>
        </w:tc>
      </w:tr>
    </w:tbl>
    <w:bookmarkStart w:name="z93" w:id="89"/>
    <w:p>
      <w:pPr>
        <w:spacing w:after="0"/>
        <w:ind w:left="0"/>
        <w:jc w:val="left"/>
      </w:pPr>
      <w:r>
        <w:rPr>
          <w:rFonts w:ascii="Times New Roman"/>
          <w:b/>
          <w:i w:val="false"/>
          <w:color w:val="000000"/>
        </w:rPr>
        <w:t xml:space="preserve"> Жолдама (психологиялық-медициналық-педагогикалық консультацияның қорытындысынсыз жарамды емес) баланы Ұйымға қабылдау үшін _____________________________ психологиялық-медициналық-педагогикалық консультация</w:t>
      </w:r>
    </w:p>
    <w:bookmarkEnd w:id="89"/>
    <w:p>
      <w:pPr>
        <w:spacing w:after="0"/>
        <w:ind w:left="0"/>
        <w:jc w:val="both"/>
      </w:pPr>
      <w:r>
        <w:rPr>
          <w:rFonts w:ascii="Times New Roman"/>
          <w:b w:val="false"/>
          <w:i w:val="false"/>
          <w:color w:val="000000"/>
          <w:sz w:val="28"/>
        </w:rPr>
        <w:t>
      ұйымға жіберді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 мекен-жайы бойынша орналасқан</w:t>
      </w:r>
    </w:p>
    <w:p>
      <w:pPr>
        <w:spacing w:after="0"/>
        <w:ind w:left="0"/>
        <w:jc w:val="both"/>
      </w:pPr>
      <w:r>
        <w:rPr>
          <w:rFonts w:ascii="Times New Roman"/>
          <w:b w:val="false"/>
          <w:i w:val="false"/>
          <w:color w:val="000000"/>
          <w:sz w:val="28"/>
        </w:rPr>
        <w:t>
      баланың тегі, аты, әкесінің аты (бар болса)_______________________________</w:t>
      </w:r>
    </w:p>
    <w:p>
      <w:pPr>
        <w:spacing w:after="0"/>
        <w:ind w:left="0"/>
        <w:jc w:val="both"/>
      </w:pPr>
      <w:r>
        <w:rPr>
          <w:rFonts w:ascii="Times New Roman"/>
          <w:b w:val="false"/>
          <w:i w:val="false"/>
          <w:color w:val="000000"/>
          <w:sz w:val="28"/>
        </w:rPr>
        <w:t>
      туған күні___________________________________________________________</w:t>
      </w:r>
    </w:p>
    <w:p>
      <w:pPr>
        <w:spacing w:after="0"/>
        <w:ind w:left="0"/>
        <w:jc w:val="both"/>
      </w:pPr>
      <w:r>
        <w:rPr>
          <w:rFonts w:ascii="Times New Roman"/>
          <w:b w:val="false"/>
          <w:i w:val="false"/>
          <w:color w:val="000000"/>
          <w:sz w:val="28"/>
        </w:rPr>
        <w:t>
      мекен-жайы, телефон нөмірі___________________________________________</w:t>
      </w:r>
    </w:p>
    <w:p>
      <w:pPr>
        <w:spacing w:after="0"/>
        <w:ind w:left="0"/>
        <w:jc w:val="both"/>
      </w:pPr>
      <w:r>
        <w:rPr>
          <w:rFonts w:ascii="Times New Roman"/>
          <w:b w:val="false"/>
          <w:i w:val="false"/>
          <w:color w:val="000000"/>
          <w:sz w:val="28"/>
        </w:rPr>
        <w:t>
      Жолдама ұйымға 5 жұмыс күні ішінде беріледі.</w:t>
      </w:r>
    </w:p>
    <w:p>
      <w:pPr>
        <w:spacing w:after="0"/>
        <w:ind w:left="0"/>
        <w:jc w:val="both"/>
      </w:pPr>
      <w:r>
        <w:rPr>
          <w:rFonts w:ascii="Times New Roman"/>
          <w:b w:val="false"/>
          <w:i w:val="false"/>
          <w:color w:val="000000"/>
          <w:sz w:val="28"/>
        </w:rPr>
        <w:t>
      Жолдама берілген күні________________________________________________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және психологиялық-медициналық-</w:t>
      </w:r>
    </w:p>
    <w:p>
      <w:pPr>
        <w:spacing w:after="0"/>
        <w:ind w:left="0"/>
        <w:jc w:val="both"/>
      </w:pPr>
      <w:r>
        <w:rPr>
          <w:rFonts w:ascii="Times New Roman"/>
          <w:b w:val="false"/>
          <w:i w:val="false"/>
          <w:color w:val="000000"/>
          <w:sz w:val="28"/>
        </w:rPr>
        <w:t>
      педагогикалық консультация басшысының қолы___________________________</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