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6a47" w14:textId="a156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аумағын абаттандыру қағидаларын бекіту туралы" Шымкент қаласы мәслихатының 2020 жылғы 31 қаңтардағы № 60/521-6с шешіміне өзгерістер енгізу туралы</w:t>
      </w:r>
    </w:p>
    <w:p>
      <w:pPr>
        <w:spacing w:after="0"/>
        <w:ind w:left="0"/>
        <w:jc w:val="both"/>
      </w:pPr>
      <w:r>
        <w:rPr>
          <w:rFonts w:ascii="Times New Roman"/>
          <w:b w:val="false"/>
          <w:i w:val="false"/>
          <w:color w:val="000000"/>
          <w:sz w:val="28"/>
        </w:rPr>
        <w:t>Шымкент қаласы мәслихатының 2022 жылғы 12 тамыздағы № 20/178-VII шешiмi. Қазақстан Республикасының Әділет министрлігінде 2022 жылғы 25 тамызда № 29259 болып тіркелді</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"Шымкент қаласының аумағын абаттандыру қағидаларын бекіту туралы" 2020 жылғы 31 қаңтардағы № 60/521-6с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85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Шымкент қаласының аумағын абаттандыру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Осы Шымкент қаласының абаттандыру қағидалары (бұдан әрі – Қағидалар)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Экология кодексіне (бұдан әрі – </w:t>
      </w:r>
      <w:r>
        <w:rPr>
          <w:rFonts w:ascii="Times New Roman"/>
          <w:b w:val="false"/>
          <w:i w:val="false"/>
          <w:color w:val="000000"/>
          <w:sz w:val="28"/>
        </w:rPr>
        <w:t>Экология кодексі</w:t>
      </w:r>
      <w:r>
        <w:rPr>
          <w:rFonts w:ascii="Times New Roman"/>
          <w:b w:val="false"/>
          <w:i w:val="false"/>
          <w:color w:val="000000"/>
          <w:sz w:val="28"/>
        </w:rPr>
        <w:t xml:space="preserve">),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сәулет, қала құрылысы және құрылыс қызметі туралы" (бұдан әрі – </w:t>
      </w:r>
      <w:r>
        <w:rPr>
          <w:rFonts w:ascii="Times New Roman"/>
          <w:b w:val="false"/>
          <w:i w:val="false"/>
          <w:color w:val="000000"/>
          <w:sz w:val="28"/>
        </w:rPr>
        <w:t>Заң</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Қазақстан Республикасының заңдарына, Қазақстан Республикасы Ұлттық экономика министрінің 2015 жылғы 20 наурыздағы № 235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(Нормативтік құқықтық актілерді мемлекеттік тіркеу тізілімінде № 10886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және өзге де нормативтік құқықтық актілерге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5), 7), 10), 15) тармақшалар жаңа редакцияда жазылсын:</w:t>
      </w:r>
    </w:p>
    <w:p>
      <w:pPr>
        <w:spacing w:after="0"/>
        <w:ind w:left="0"/>
        <w:jc w:val="both"/>
      </w:pPr>
      <w:r>
        <w:rPr>
          <w:rFonts w:ascii="Times New Roman"/>
          <w:b w:val="false"/>
          <w:i w:val="false"/>
          <w:color w:val="000000"/>
          <w:sz w:val="28"/>
        </w:rPr>
        <w:t>
      "5)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p>
      <w:pPr>
        <w:spacing w:after="0"/>
        <w:ind w:left="0"/>
        <w:jc w:val="both"/>
      </w:pPr>
      <w:r>
        <w:rPr>
          <w:rFonts w:ascii="Times New Roman"/>
          <w:b w:val="false"/>
          <w:i w:val="false"/>
          <w:color w:val="000000"/>
          <w:sz w:val="28"/>
        </w:rPr>
        <w:t>
      "7) қалдықпен жұмыс істеу – қалдықтардың пайда болуының алдын алуды және азайтуды, есепке алу мен бақылауды, қалдықтарды жинақтауды, сондай-ақ қалдықтарды жинауды, қайта өңдеуді, кәдеге жаратуды, залалсыздандыруды, тасымалдауды, сақтауды (қоймаға жинауды), жоюды қоса алғанда қалдықтармен байланысты қызмет түрлері және олармен байланысты өзге де іс-қимылдар;";</w:t>
      </w:r>
    </w:p>
    <w:p>
      <w:pPr>
        <w:spacing w:after="0"/>
        <w:ind w:left="0"/>
        <w:jc w:val="both"/>
      </w:pPr>
      <w:r>
        <w:rPr>
          <w:rFonts w:ascii="Times New Roman"/>
          <w:b w:val="false"/>
          <w:i w:val="false"/>
          <w:color w:val="000000"/>
          <w:sz w:val="28"/>
        </w:rPr>
        <w:t>
      "10) өндіріс қалдықтары (өндірістік қалдықтар) – өнімді өндіру, жұмыстарды (көрсетілетін қызметтерді) орындау процесінде пайда болған және өздерінің бастапқы тұтынушылық қасиеттерін толық немесе ішінара жоғалтқан шикізаттың, материалдардың, өзге де бұйымдар мен өнімдердің қалдықтары;";</w:t>
      </w:r>
    </w:p>
    <w:p>
      <w:pPr>
        <w:spacing w:after="0"/>
        <w:ind w:left="0"/>
        <w:jc w:val="both"/>
      </w:pPr>
      <w:r>
        <w:rPr>
          <w:rFonts w:ascii="Times New Roman"/>
          <w:b w:val="false"/>
          <w:i w:val="false"/>
          <w:color w:val="000000"/>
          <w:sz w:val="28"/>
        </w:rPr>
        <w:t xml:space="preserve">
      "15) уәкілетті орган - Шымкент қаласының әкімдігінің қала аумағын абаттандыру жөніндегі жұмыстарды ұйымдастыруға байланысты функцияларды орындауға уәкілеттік берген мемлекеттік орган;", орыс тіліндегі мәтіні өзгермейді;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"26. Көше мен өту жолдары бойынша орналасқан немесе жол жағынан газонмен бөлінген және тұрғын үй ғимараттарының кіреберісінен, аула аумақтарынан, мекемелерден, кәсіпорындардан, сауда және қызмет көрсету объектілерінде орналасқан тротуарларды, жағалаулық кәсіпорындарға іргелес жатқан қоршауына тікелей шығу жолы жоқ тротуарларды тазарту жұмыстары өту жолының бөлігін жүзеге асыратын ұйымдармен жүргізіледі.", орыс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"27. Көпірлердегі, жол желілеріндегі тротуарларды, сондай-ақ инженерлік құрылғыларға және баспалдаққа шығатын жерлерге жалғасқан техникалық тротуарларды (кіреберістер) тазарту осы құрылғылардың иелерімен және жерүсті инженерлік құрылғыларды пайдаланатын ұйымдармен жүргізіледі.", орыс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 тармақша жаңа редакцияда жазылсын:</w:t>
      </w:r>
    </w:p>
    <w:p>
      <w:pPr>
        <w:spacing w:after="0"/>
        <w:ind w:left="0"/>
        <w:jc w:val="both"/>
      </w:pPr>
      <w:r>
        <w:rPr>
          <w:rFonts w:ascii="Times New Roman"/>
          <w:b w:val="false"/>
          <w:i w:val="false"/>
          <w:color w:val="000000"/>
          <w:sz w:val="28"/>
        </w:rPr>
        <w:t>
      "2) магистральдардың, көшелердің және өтпе жолдардың жүру бөлігіне, орам ішіндегі өтпе жолдардан, аула аумақтарынан, кәсіпорындар, ұйымдар, құрылыс алаңдарынан, сауда объектілерінен тазартылған қарды лақтыруға немесе жылжытуға;", орыс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"66. Құрылыстарды және (немесе) жылжымайтын объектілерді жөндеуді жүзеге асыратын жеке және заңды тұлғалар құрылыс қоқысын өз бетінше арнайы орындарға немесе Экология кодексіне сәйкес қоқыс шығаруды жүзеге асыратын ұйымдармен шарт бойынша шығаруы тиіс.", орыс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"69. Құрылыстарды және (немесе) жылжымайтын объектілерді жөндеуді жүзеге асыратын жеке және заңды тұлғалар құрылыс қоқысын өз бетінше арнайы орындарға немесе Экология кодексіне сәйкес қоқыс шығаруды жүзеге асыратын ұйыммен шарт бойынша шығаруы тиіс.", орыс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"70. Үй иелерінің аумағында Қазақстан Республикасы Ұлттық экономика министрінің 2015 жылғы 3 наурыздағы № 183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мақсаттағы объектілерге қойылатын санитариялық – эпидемиологиялық талаптар" санитариялық қағидаларының (Нормативтік құқықтық актілерді мемлекеттік тіркеу тізілімінде № 10796 болып тіркелген) </w:t>
      </w:r>
      <w:r>
        <w:rPr>
          <w:rFonts w:ascii="Times New Roman"/>
          <w:b w:val="false"/>
          <w:i w:val="false"/>
          <w:color w:val="000000"/>
          <w:sz w:val="28"/>
        </w:rPr>
        <w:t>22–тармағының</w:t>
      </w:r>
      <w:r>
        <w:rPr>
          <w:rFonts w:ascii="Times New Roman"/>
          <w:b w:val="false"/>
          <w:i w:val="false"/>
          <w:color w:val="000000"/>
          <w:sz w:val="28"/>
        </w:rPr>
        <w:t xml:space="preserve"> және Қазақстан Республикасы Денсаулық сақтау министрінің 2020 жылғы 25 желтоқсандағы № ҚР ДСМ-331/2020 </w:t>
      </w:r>
      <w:r>
        <w:rPr>
          <w:rFonts w:ascii="Times New Roman"/>
          <w:b w:val="false"/>
          <w:i w:val="false"/>
          <w:color w:val="000000"/>
          <w:sz w:val="28"/>
        </w:rPr>
        <w:t>бұйрығымен</w:t>
      </w:r>
      <w:r>
        <w:rPr>
          <w:rFonts w:ascii="Times New Roman"/>
          <w:b w:val="false"/>
          <w:i w:val="false"/>
          <w:color w:val="000000"/>
          <w:sz w:val="28"/>
        </w:rPr>
        <w:t xml:space="preserve">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21934 болып тіркелген)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58–тармақтарының</w:t>
      </w:r>
      <w:r>
        <w:rPr>
          <w:rFonts w:ascii="Times New Roman"/>
          <w:b w:val="false"/>
          <w:i w:val="false"/>
          <w:color w:val="000000"/>
          <w:sz w:val="28"/>
        </w:rPr>
        <w:t xml:space="preserve"> талаптарына сәйкес мамандандырылған көлік үшін ыңғайлы кірме жолдармен контейнерлерді орналастыруға арналған арнайы алаңдар болады.".</w:t>
      </w:r>
    </w:p>
    <w:bookmarkStart w:name="z12" w:id="3"/>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 Әділет министрлігінде мемлекеттік тіркеуін;</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орналастыруын қамтамасыз етсін.</w:t>
      </w:r>
    </w:p>
    <w:bookmarkStart w:name="z13"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