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c515" w14:textId="d1ac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29 қыркүйектегі № 185 қаулысы. Қазақстан Республикасының Әділет министрлігінде 2022 жылғы 4 қазанда № 30014 болып тiркелдi. Күші жойылды - Түркістан облысы әкiмдiгiнiң 2024 жылғы 8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08.02.2024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сәйкес, Түркістан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әкiмiнiң орынбасарына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мектепке дейінгі тәрбие мен оқытуға мемлекеттік білім беру тапсырысы, ата-ана төлемақысының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әкiмдiгiнiң 04.10.2023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6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11214 теңге,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13630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бойынша орындар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орындар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орындар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орындар / сенімгерлік басқару/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қорытындысы бойынша қысқартылған орындар 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