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abe9" w14:textId="0fca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 әкiмдiгiнiң 2018 жылғы 28 сәуірдегі № 140 "Б" корпусындағы жергілікті бюджеттен қаржыландырылатын атқарушы органдардың мемлекеттік әкімшілік қызметшілері мен Кентау қаласы әкімі аппаратының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2022 жылғы 12 сәуірдегі № 133 қаулысы. Қазақстан Республикасының Әділет министрлігінде 2022 жылғы 19 сәуірде № 27655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қаласы әкiмдiгiнiң 2018 жылғы 28 сәуірдегі № 140 "Б" корпусындағы жергілікті бюджеттен қаржыландырылатын атқарушы органдардың мемлекеттік әкімшілік қызметшілері мен Кентау қаласы әкімі аппаратының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4599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қаласы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оның ресми жарияланғаннан кейін Кентау қаласы әкімдігінің интернет-ресурсына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Кентау қаласы әкімі аппаратының басшысы А.Өміртайға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