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bdf0" w14:textId="311b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2022 жылғы 4 ақпандағы № 10/2-VII "Риддер қаласы бойынша мүгедектер қатарындағы кемтар балаларды жеке оқыту жоспары бойынша үйде оқытуға жұмсаған шығындарын өндіріп алу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2022 жылғы 6 қазандағы № 20/5-VII шешімі. Қазақстан Республикасының Әділет министрлігінде 2022 жылғы 13 қазандағы № 30140 болып тіркелді</w:t>
      </w:r>
    </w:p>
    <w:p>
      <w:pPr>
        <w:spacing w:after="0"/>
        <w:ind w:left="0"/>
        <w:jc w:val="both"/>
      </w:pPr>
      <w:bookmarkStart w:name="z5" w:id="0"/>
      <w:r>
        <w:rPr>
          <w:rFonts w:ascii="Times New Roman"/>
          <w:b w:val="false"/>
          <w:i w:val="false"/>
          <w:color w:val="000000"/>
          <w:sz w:val="28"/>
        </w:rPr>
        <w:t>
      Риддер қалалық мәслихаты ШЕШТІ:</w:t>
      </w:r>
    </w:p>
    <w:bookmarkEnd w:id="0"/>
    <w:bookmarkStart w:name="z6" w:id="1"/>
    <w:p>
      <w:pPr>
        <w:spacing w:after="0"/>
        <w:ind w:left="0"/>
        <w:jc w:val="both"/>
      </w:pPr>
      <w:r>
        <w:rPr>
          <w:rFonts w:ascii="Times New Roman"/>
          <w:b w:val="false"/>
          <w:i w:val="false"/>
          <w:color w:val="000000"/>
          <w:sz w:val="28"/>
        </w:rPr>
        <w:t xml:space="preserve">
      1. Риддер қалалық мәслихатының 2022 жылғы 4 ақпандағы № 10/2-VII "Риддер қаласы бойынша мүгедектер қатарындағы кемтар балаларды жеке оқыту жоспары бойынша үйде оқытуға жұмсаған шығындарын өндіріп алу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26844 болып тіркелген)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2022 жылғы 6 қазандағы </w:t>
            </w:r>
            <w:r>
              <w:br/>
            </w:r>
            <w:r>
              <w:rPr>
                <w:rFonts w:ascii="Times New Roman"/>
                <w:b w:val="false"/>
                <w:i w:val="false"/>
                <w:color w:val="000000"/>
                <w:sz w:val="20"/>
              </w:rPr>
              <w:t xml:space="preserve">№ 20/5-VII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2022 жылғы 4 ақпандағы </w:t>
            </w:r>
            <w:r>
              <w:br/>
            </w:r>
            <w:r>
              <w:rPr>
                <w:rFonts w:ascii="Times New Roman"/>
                <w:b w:val="false"/>
                <w:i w:val="false"/>
                <w:color w:val="000000"/>
                <w:sz w:val="20"/>
              </w:rPr>
              <w:t xml:space="preserve">№ 10/2-VII шешіміне </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7" w:id="9"/>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18"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"Риддер қаласының жұмыспен қамту, әлеуметтік бағдарламалар және азаматтық хал актілерін тіркеу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19"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0" w:id="12"/>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1" w:id="13"/>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3"/>
    <w:bookmarkStart w:name="z22" w:id="14"/>
    <w:p>
      <w:pPr>
        <w:spacing w:after="0"/>
        <w:ind w:left="0"/>
        <w:jc w:val="both"/>
      </w:pPr>
      <w:r>
        <w:rPr>
          <w:rFonts w:ascii="Times New Roman"/>
          <w:b w:val="false"/>
          <w:i w:val="false"/>
          <w:color w:val="000000"/>
          <w:sz w:val="28"/>
        </w:rPr>
        <w:t xml:space="preserve">
      6. Оқытуға жұмсалған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4"/>
    <w:bookmarkStart w:name="z23"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алты айлық есептік көрсеткішке тең.</w:t>
      </w:r>
    </w:p>
    <w:bookmarkEnd w:id="15"/>
    <w:bookmarkStart w:name="z24" w:id="16"/>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