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36022" w14:textId="c4360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"Қаржы-есеп айырысу орталығының жаңартылатын энергия көздерін, қалдықтарды энергетикалық кәдеге жаратуды пайдаланатын энергия өндіруші ұйымдармен, тасқындық электр энергиясын өндіруді және желіге жіберуді жүзеге асыратын энергия өндіруші ұйымдармен, шартты тұтынушылармен және басым шартты тұтынушылармен жасалатын шарттарының үлгілік нысандарын бекіту туралы" Қазақстан Республикасы Энергетика министрінің 2017 жылғы 28 желтоқсандағы № 480 бұйрығына өзгерістер енгізу туралы</w:t>
      </w:r>
    </w:p>
    <w:p>
      <w:pPr>
        <w:spacing w:after="0"/>
        <w:ind w:left="0"/>
        <w:jc w:val="both"/>
      </w:pPr>
      <w:r>
        <w:rPr>
          <w:rFonts w:ascii="Times New Roman"/>
          <w:b w:val="false"/>
          <w:i w:val="false"/>
          <w:color w:val="000000"/>
          <w:sz w:val="28"/>
        </w:rPr>
        <w:t>Қазақстан Республикасы Энергетика министрінің 2023 жылғы 23 мамырдағы № 186 бұйрығы. Қазақстан Республикасының Әділет министрлігінде 2023 жылғы 25 мамырда № 32575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"Қаржы-есеп айырысу орталығының жаңартылатын энергия көздерін, қалдықтарды энергетикалық кәдеге жаратуды пайдаланатын энергия өндіруші ұйымдармен, тасқындық электр энергиясын өндіруді және желіге жіберуді жүзеге асыратын энергия өндіруші ұйымдармен, шартты тұтынушылармен және басым шартты тұтынушылармен жасалатын шарттарының үлгілік нысандарын бекіту туралы" Қазақстан Республикасы Энергетика министрінің 2017 жылғы 28 желтоқсандағы № 480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16241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"Жаңартылатын энергия көздерін пайдалануды қолдау туралы" Қазақстан Республикасының Заңы </w:t>
      </w:r>
      <w:r>
        <w:rPr>
          <w:rFonts w:ascii="Times New Roman"/>
          <w:b w:val="false"/>
          <w:i w:val="false"/>
          <w:color w:val="000000"/>
          <w:sz w:val="28"/>
        </w:rPr>
        <w:t>6-бабының</w:t>
      </w:r>
      <w:r>
        <w:rPr>
          <w:rFonts w:ascii="Times New Roman"/>
          <w:b w:val="false"/>
          <w:i w:val="false"/>
          <w:color w:val="000000"/>
          <w:sz w:val="28"/>
        </w:rPr>
        <w:t xml:space="preserve"> 10) тармақшасына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2) тармақшасы жаңа редакцияда жазылсын:</w:t>
      </w:r>
    </w:p>
    <w:bookmarkStart w:name="z6" w:id="1"/>
    <w:p>
      <w:pPr>
        <w:spacing w:after="0"/>
        <w:ind w:left="0"/>
        <w:jc w:val="both"/>
      </w:pPr>
      <w:r>
        <w:rPr>
          <w:rFonts w:ascii="Times New Roman"/>
          <w:b w:val="false"/>
          <w:i w:val="false"/>
          <w:color w:val="000000"/>
          <w:sz w:val="28"/>
        </w:rPr>
        <w:t>
      "2) осы бұйрыққа 2-қосымшаға сәйкес қаржы-есеп айырысу орталығының шартты тұтынушыларға, цифрлық майнерлерге жаңартылатын энергия көздерін пайдалану объектілері, қалдықтарды энергетикалық кәдеге жарату объектілері өндірген электр энергиясын және тасқындық электр энергиясын сатуы шартының үлгілік нысаны;";</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1-қосымшада </w:t>
      </w:r>
      <w:r>
        <w:rPr>
          <w:rFonts w:ascii="Times New Roman"/>
          <w:b w:val="false"/>
          <w:i w:val="false"/>
          <w:color w:val="000000"/>
          <w:sz w:val="28"/>
        </w:rPr>
        <w:t>1-тармақтың</w:t>
      </w:r>
      <w:r>
        <w:rPr>
          <w:rFonts w:ascii="Times New Roman"/>
          <w:b w:val="false"/>
          <w:i w:val="false"/>
          <w:color w:val="000000"/>
          <w:sz w:val="28"/>
        </w:rPr>
        <w:t xml:space="preserve"> 9) тармақшасы жаңа редакцияда жазылсын:</w:t>
      </w:r>
    </w:p>
    <w:bookmarkStart w:name="z8" w:id="2"/>
    <w:p>
      <w:pPr>
        <w:spacing w:after="0"/>
        <w:ind w:left="0"/>
        <w:jc w:val="both"/>
      </w:pPr>
      <w:r>
        <w:rPr>
          <w:rFonts w:ascii="Times New Roman"/>
          <w:b w:val="false"/>
          <w:i w:val="false"/>
          <w:color w:val="000000"/>
          <w:sz w:val="28"/>
        </w:rPr>
        <w:t>
      "9) коммерциялық есепке алу аспабы – электр қуатын, электр немесе жылу энергиясын коммерциялық есепке алуға арналған, Қазақстан Республикасының заңнамасында белгіленген тәртіппен қолдануға рұқсат етілген техникалық құрылғы;";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2-қосымшада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жаңа редакцияда жазылсын:</w:t>
      </w:r>
    </w:p>
    <w:bookmarkStart w:name="z11" w:id="3"/>
    <w:p>
      <w:pPr>
        <w:spacing w:after="0"/>
        <w:ind w:left="0"/>
        <w:jc w:val="both"/>
      </w:pPr>
      <w:r>
        <w:rPr>
          <w:rFonts w:ascii="Times New Roman"/>
          <w:b w:val="false"/>
          <w:i w:val="false"/>
          <w:color w:val="000000"/>
          <w:sz w:val="28"/>
        </w:rPr>
        <w:t>
      "Қаржы-есеп айырысу орталығының шартты тұтынушыларға, цифрлық майнерлерге жаңартылатын энергия көздерін пайдалану объектілері, қалдықтарды энергетикалық кәдеге жарату объектілері өндірген электр энергиясын және тасқындық электр энергиясын сатуы шарты;";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3) тармақшасы жаңа редакцияда жазылсын:</w:t>
      </w:r>
    </w:p>
    <w:bookmarkStart w:name="z13" w:id="4"/>
    <w:p>
      <w:pPr>
        <w:spacing w:after="0"/>
        <w:ind w:left="0"/>
        <w:jc w:val="both"/>
      </w:pPr>
      <w:r>
        <w:rPr>
          <w:rFonts w:ascii="Times New Roman"/>
          <w:b w:val="false"/>
          <w:i w:val="false"/>
          <w:color w:val="000000"/>
          <w:sz w:val="28"/>
        </w:rPr>
        <w:t>
      "3) жаңартылатын энергия көздерінен, қалдықтарды энергетикалық кәдеге жаратудан алынатын электр энергиясын және тасқындық электр энергиясын шартты тұтынушылар (бұдан әрі – шартты тұтынушылар) – көмірді, газды, құрамында күкірт бар шикізатты, мұнай өнімдері мен ядролық отынды пайдаланатын энергия өндіруші ұйымдар; 2016 жылғы 1 қаңтардан кейін пайдалануға берілгендерді қоспағанда, жиынтық қуаты отыз бес мегаваттан асатын, бір гидроторапта орналасқан қондырғылары бар гидроэлектр станциялары;";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бұйрыққа 3-қосымшада </w:t>
      </w:r>
      <w:r>
        <w:rPr>
          <w:rFonts w:ascii="Times New Roman"/>
          <w:b w:val="false"/>
          <w:i w:val="false"/>
          <w:color w:val="000000"/>
          <w:sz w:val="28"/>
        </w:rPr>
        <w:t>1-тармақтың</w:t>
      </w:r>
      <w:r>
        <w:rPr>
          <w:rFonts w:ascii="Times New Roman"/>
          <w:b w:val="false"/>
          <w:i w:val="false"/>
          <w:color w:val="000000"/>
          <w:sz w:val="28"/>
        </w:rPr>
        <w:t xml:space="preserve"> 3) тармақшасы жаңа редакцияда жазылсын:</w:t>
      </w:r>
    </w:p>
    <w:bookmarkStart w:name="z15" w:id="5"/>
    <w:p>
      <w:pPr>
        <w:spacing w:after="0"/>
        <w:ind w:left="0"/>
        <w:jc w:val="both"/>
      </w:pPr>
      <w:r>
        <w:rPr>
          <w:rFonts w:ascii="Times New Roman"/>
          <w:b w:val="false"/>
          <w:i w:val="false"/>
          <w:color w:val="000000"/>
          <w:sz w:val="28"/>
        </w:rPr>
        <w:t>
      "3) жаңартылатын энергия көздерінен, қалдықтарды энергетикалық кәдеге жаратудан алынатын электр энергиясын және тасқындық электр энергиясын шартты тұтынушылар (бұдан әрі – шартты тұтынушылар) – көмірді, газды, құрамында күкірт бар шикізатты, мұнай өнімдері мен ядролық отынды пайдаланатын энергия өндіруші ұйымдар; 2016 жылғы 1 қаңтардан кейін пайдалануға берілгендерді қоспағанда, жиынтық қуаты отыз бес мегаваттан асатын, бір гидроторапта орналасқан қондырғылары бар гидроэлектр станциялары;";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4-қосымшада </w:t>
      </w:r>
      <w:r>
        <w:rPr>
          <w:rFonts w:ascii="Times New Roman"/>
          <w:b w:val="false"/>
          <w:i w:val="false"/>
          <w:color w:val="000000"/>
          <w:sz w:val="28"/>
        </w:rPr>
        <w:t>1-тармақтың</w:t>
      </w:r>
      <w:r>
        <w:rPr>
          <w:rFonts w:ascii="Times New Roman"/>
          <w:b w:val="false"/>
          <w:i w:val="false"/>
          <w:color w:val="000000"/>
          <w:sz w:val="28"/>
        </w:rPr>
        <w:t xml:space="preserve"> 8) тармақшасы мынадай редакцияда жазылсын:</w:t>
      </w:r>
    </w:p>
    <w:bookmarkStart w:name="z17" w:id="6"/>
    <w:p>
      <w:pPr>
        <w:spacing w:after="0"/>
        <w:ind w:left="0"/>
        <w:jc w:val="both"/>
      </w:pPr>
      <w:r>
        <w:rPr>
          <w:rFonts w:ascii="Times New Roman"/>
          <w:b w:val="false"/>
          <w:i w:val="false"/>
          <w:color w:val="000000"/>
          <w:sz w:val="28"/>
        </w:rPr>
        <w:t>
      "8) коммерциялық есепке алу аспабы – электр қуатын, электр немесе жылу энергиясын коммерциялық есепке алуға арналған, Қазақстан Республикасының заңнамасында белгіленген тәртіппен қолдануға рұқсат етілген техникалық құрылғы;";</w:t>
      </w:r>
    </w:p>
    <w:bookmarkEnd w:id="6"/>
    <w:bookmarkStart w:name="z18" w:id="7"/>
    <w:p>
      <w:pPr>
        <w:spacing w:after="0"/>
        <w:ind w:left="0"/>
        <w:jc w:val="both"/>
      </w:pPr>
      <w:r>
        <w:rPr>
          <w:rFonts w:ascii="Times New Roman"/>
          <w:b w:val="false"/>
          <w:i w:val="false"/>
          <w:color w:val="000000"/>
          <w:sz w:val="28"/>
        </w:rPr>
        <w:t>
      4-қосымшада 2) тармақша мынадай редакцияда жазылсын:</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Қазақстан Республикасының Экология </w:t>
      </w:r>
      <w:r>
        <w:rPr>
          <w:rFonts w:ascii="Times New Roman"/>
          <w:b w:val="false"/>
          <w:i w:val="false"/>
          <w:color w:val="000000"/>
          <w:sz w:val="28"/>
        </w:rPr>
        <w:t>кодексі</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5-қосымшада </w:t>
      </w:r>
      <w:r>
        <w:rPr>
          <w:rFonts w:ascii="Times New Roman"/>
          <w:b w:val="false"/>
          <w:i w:val="false"/>
          <w:color w:val="000000"/>
          <w:sz w:val="28"/>
        </w:rPr>
        <w:t>1-тармақтың</w:t>
      </w:r>
      <w:r>
        <w:rPr>
          <w:rFonts w:ascii="Times New Roman"/>
          <w:b w:val="false"/>
          <w:i w:val="false"/>
          <w:color w:val="000000"/>
          <w:sz w:val="28"/>
        </w:rPr>
        <w:t xml:space="preserve"> 7) тармақшасы мынадай редакцияда жазылсын:</w:t>
      </w:r>
    </w:p>
    <w:bookmarkStart w:name="z21" w:id="8"/>
    <w:p>
      <w:pPr>
        <w:spacing w:after="0"/>
        <w:ind w:left="0"/>
        <w:jc w:val="both"/>
      </w:pPr>
      <w:r>
        <w:rPr>
          <w:rFonts w:ascii="Times New Roman"/>
          <w:b w:val="false"/>
          <w:i w:val="false"/>
          <w:color w:val="000000"/>
          <w:sz w:val="28"/>
        </w:rPr>
        <w:t>
      "7) коммерциялық есепке алу аспабы – электр қуатын, электр немесе жылу энергиясын коммерциялық есепке алуға арналған, Қазақстан Республикасының заңнамасында белгіленген тәртіппен қолдануға рұқсат етілген техникалық құрылғы;".</w:t>
      </w:r>
    </w:p>
    <w:bookmarkEnd w:id="8"/>
    <w:bookmarkStart w:name="z22" w:id="9"/>
    <w:p>
      <w:pPr>
        <w:spacing w:after="0"/>
        <w:ind w:left="0"/>
        <w:jc w:val="both"/>
      </w:pPr>
      <w:r>
        <w:rPr>
          <w:rFonts w:ascii="Times New Roman"/>
          <w:b w:val="false"/>
          <w:i w:val="false"/>
          <w:color w:val="000000"/>
          <w:sz w:val="28"/>
        </w:rPr>
        <w:t>
      2. Қазақстан Республикасы Энергетика министрлігінің Жаңартылатын энергия көздері департаменті Қазақстан Республикасының заңнамасында белгіленген тәртіппен:</w:t>
      </w:r>
    </w:p>
    <w:bookmarkEnd w:id="9"/>
    <w:bookmarkStart w:name="z23" w:id="10"/>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0"/>
    <w:bookmarkStart w:name="z24" w:id="11"/>
    <w:p>
      <w:pPr>
        <w:spacing w:after="0"/>
        <w:ind w:left="0"/>
        <w:jc w:val="both"/>
      </w:pPr>
      <w:r>
        <w:rPr>
          <w:rFonts w:ascii="Times New Roman"/>
          <w:b w:val="false"/>
          <w:i w:val="false"/>
          <w:color w:val="000000"/>
          <w:sz w:val="28"/>
        </w:rPr>
        <w:t>
      2) осы бұйрықты Қазақстан Республикасы Энергетика министрлігінің интернет-ресурсында орналастыруды;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Қазақстан Республикасы Энергетика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орындалғаны туралы мәліметтерді ұсынуды қамтамасыз етсін.</w:t>
      </w:r>
    </w:p>
    <w:bookmarkStart w:name="z26" w:id="12"/>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12"/>
    <w:bookmarkStart w:name="z27" w:id="13"/>
    <w:p>
      <w:pPr>
        <w:spacing w:after="0"/>
        <w:ind w:left="0"/>
        <w:jc w:val="both"/>
      </w:pPr>
      <w:r>
        <w:rPr>
          <w:rFonts w:ascii="Times New Roman"/>
          <w:b w:val="false"/>
          <w:i w:val="false"/>
          <w:color w:val="000000"/>
          <w:sz w:val="28"/>
        </w:rPr>
        <w:t xml:space="preserve">
      4. Осы бұйрық алғашқы ресми жарияланған күнінен кейін күнтізбелік он күн өткен соң қолданысқа енгізіледі. </w:t>
      </w:r>
    </w:p>
    <w:bookmarkEnd w:id="1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Энергетика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Саткалиев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Ұлттық экономика министрлігі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