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35a1" w14:textId="93735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қаласының кейбір құрамдас бөліктеріне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2023 жылғы 19 қаңтардағы № 314/39-VII және Астана қаласы әкімдігінің 2023 жылғы 19 қаңтардағы № 511-90 бірлескен шешімі және қаулысы. Астана қаласының Әділет департаментінде 2023 жылғы 23 қаңтарда № 1328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Астана қаласы тұрғындарының пікірін ескере отырып, Астана қаласы ономастика комиссиясының 2022 жылғы 1 желтоқсандағы, Қазақстан Республикасы Үкіметінің жанындағы Республикалық ономастикалық комиссиясының 2023 жылғы 17 қаңтардағы қорытындыларының негізінде Астана қаласының әкімдігі ҚАУЛЫ ЕТЕДІ және Астана қаласының мәслихаты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Мыналарға: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қаласының "Есіл"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№ 38 көшеге – Әл-Фараби даңғылы;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Е583 көшеге – Асқар Забикулин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Әлихан Бөкейхан көшесі, № 2 және № 6 үйлердің арасында орналасқан атаусыз алаңға – Біріккен Ұлттар Ұйымы алаңы атауы берілсін.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Астана қаласы әкімдігінің қаулысы және мәслихатының шешімі оның алғашқы ресми жарияланғанынан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