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57b27" w14:textId="9b57b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аудандық мәслихатының 2017 жылғы 15 мамырдағы № 120 "Хромтау ауданында тұрғын үй көмегін көрсету мөлшерін және тәртібін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2023 жылғы 27 шілдедегі № 64 шешімі. Ақтөбе облысының Әділет департаментінде 2023 жылғы 2 тамызда № 8391 болып тіркелді. Күші жойылды - Ақтөбе облысы Хромтау аудандық мәслихатының 2024 жылғы 15 сәуірдегі № 173 шешімімен</w:t>
      </w:r>
    </w:p>
    <w:p>
      <w:pPr>
        <w:spacing w:after="0"/>
        <w:ind w:left="0"/>
        <w:jc w:val="both"/>
      </w:pPr>
      <w:r>
        <w:rPr>
          <w:rFonts w:ascii="Times New Roman"/>
          <w:b w:val="false"/>
          <w:i w:val="false"/>
          <w:color w:val="ff0000"/>
          <w:sz w:val="28"/>
        </w:rPr>
        <w:t xml:space="preserve">
      Ескерту. Күші жойылды - Ақтөбе облысы Хромтау аудандық мәслихатының 15.04.2024 </w:t>
      </w:r>
      <w:r>
        <w:rPr>
          <w:rFonts w:ascii="Times New Roman"/>
          <w:b w:val="false"/>
          <w:i w:val="false"/>
          <w:color w:val="ff0000"/>
          <w:sz w:val="28"/>
        </w:rPr>
        <w:t>№ 173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Хромтау аудандық мәслихаты ШЕШТІ:</w:t>
      </w:r>
    </w:p>
    <w:bookmarkEnd w:id="0"/>
    <w:bookmarkStart w:name="z3" w:id="1"/>
    <w:p>
      <w:pPr>
        <w:spacing w:after="0"/>
        <w:ind w:left="0"/>
        <w:jc w:val="both"/>
      </w:pPr>
      <w:r>
        <w:rPr>
          <w:rFonts w:ascii="Times New Roman"/>
          <w:b w:val="false"/>
          <w:i w:val="false"/>
          <w:color w:val="000000"/>
          <w:sz w:val="28"/>
        </w:rPr>
        <w:t xml:space="preserve">
      1. Хромтау аудандық мәслихатының 2017 жылғы 15 мамырдағы № 120 "Хромтау ауданында тұрғын үй көмегін көрсету мөлшерін және тәртібін айқындау туралы" (Нормативтік құқықтық актілерді мемлекеттік тіркеу тізілімінде № 5541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мынадай жаңа редакцияда жазылсын:</w:t>
      </w:r>
    </w:p>
    <w:bookmarkEnd w:id="2"/>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xml:space="preserve">, Қазақстан Республикасы Үкіметінің 2009 жылғы 30 желтоқсандағы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Хромтау аудандық мәслихаты </w:t>
      </w:r>
      <w:r>
        <w:rPr>
          <w:rFonts w:ascii="Times New Roman"/>
          <w:b/>
          <w:i w:val="false"/>
          <w:color w:val="000000"/>
          <w:sz w:val="28"/>
        </w:rPr>
        <w:t>ШЕШТІ:</w:t>
      </w:r>
      <w:r>
        <w:rPr>
          <w:rFonts w:ascii="Times New Roman"/>
          <w:b w:val="false"/>
          <w:i w:val="false"/>
          <w:color w:val="000000"/>
          <w:sz w:val="28"/>
        </w:rPr>
        <w:t>";</w:t>
      </w:r>
    </w:p>
    <w:p>
      <w:pPr>
        <w:spacing w:after="0"/>
        <w:ind w:left="0"/>
        <w:jc w:val="both"/>
      </w:pPr>
      <w:r>
        <w:rPr>
          <w:rFonts w:ascii="Times New Roman"/>
          <w:b w:val="false"/>
          <w:i w:val="false"/>
          <w:color w:val="000000"/>
          <w:sz w:val="28"/>
        </w:rPr>
        <w:t>
      көрсетілген шешіммен айқындалған Хромтау ауданында тұрғын үй көмегін көрсету мөлшері және тәртібінде: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жаңа редакцияда жазылсын:</w:t>
      </w:r>
    </w:p>
    <w:p>
      <w:pPr>
        <w:spacing w:after="0"/>
        <w:ind w:left="0"/>
        <w:jc w:val="both"/>
      </w:pPr>
      <w:r>
        <w:rPr>
          <w:rFonts w:ascii="Times New Roman"/>
          <w:b w:val="false"/>
          <w:i w:val="false"/>
          <w:color w:val="000000"/>
          <w:sz w:val="28"/>
        </w:rPr>
        <w:t>
      "1. Тұрғын үй көмегі жергілікті бюджет қаражаты есебінен жалғыз тұрғынжай ретінде Қазақстан Республикасының аумағында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xml:space="preserve">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 </w:t>
      </w:r>
    </w:p>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органдар белгілеген отбасының (азаматтың) жиынтық табысының 2 (екі) пайызы мөлшерінде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 тармақ</w:t>
      </w:r>
      <w:r>
        <w:rPr>
          <w:rFonts w:ascii="Times New Roman"/>
          <w:b w:val="false"/>
          <w:i w:val="false"/>
          <w:color w:val="000000"/>
          <w:sz w:val="28"/>
        </w:rPr>
        <w:t xml:space="preserve"> жаңа мынадай редакцияда жазылсын:</w:t>
      </w:r>
    </w:p>
    <w:p>
      <w:pPr>
        <w:spacing w:after="0"/>
        <w:ind w:left="0"/>
        <w:jc w:val="both"/>
      </w:pPr>
      <w:r>
        <w:rPr>
          <w:rFonts w:ascii="Times New Roman"/>
          <w:b w:val="false"/>
          <w:i w:val="false"/>
          <w:color w:val="000000"/>
          <w:sz w:val="28"/>
        </w:rPr>
        <w:t>
      "3-1. Көпбалалы отбасы (азамат) (не нотариат куәландырған сенімхат бойынша оның өкілі) тұрғын үй көмегін тағайындау үшін "Азаматтарға арналған үкімет мемлекеттік корпорациясы" коммерциялық емес акционерлік қоғамы (бұдан әрі-Мемлекеттік корпорация) немесе "электрондық үкімет" веб-порталына тоқсанына бір рет жүгінуге құқылы.";</w:t>
      </w:r>
    </w:p>
    <w:p>
      <w:pPr>
        <w:spacing w:after="0"/>
        <w:ind w:left="0"/>
        <w:jc w:val="both"/>
      </w:pPr>
      <w:r>
        <w:rPr>
          <w:rFonts w:ascii="Times New Roman"/>
          <w:b w:val="false"/>
          <w:i w:val="false"/>
          <w:color w:val="000000"/>
          <w:sz w:val="28"/>
        </w:rPr>
        <w:t>
      "3-2.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жаңа мынадай редакцияда жазылсын:</w:t>
      </w:r>
    </w:p>
    <w:p>
      <w:pPr>
        <w:spacing w:after="0"/>
        <w:ind w:left="0"/>
        <w:jc w:val="both"/>
      </w:pPr>
      <w:r>
        <w:rPr>
          <w:rFonts w:ascii="Times New Roman"/>
          <w:b w:val="false"/>
          <w:i w:val="false"/>
          <w:color w:val="000000"/>
          <w:sz w:val="28"/>
        </w:rPr>
        <w:t>
      "6. Өтініштерді қабылдау және мемлекеттік қызмет көрсету нәтижелерін беру Қазақстан Республикасы Индустрия және инфрақұрылымдық даму министрінің міндетін атқарушы 2020 жылғы 16 қазандағы № 539 "Тұрғын үй көмегін тағайындау" мемлекеттік қызмет көрсету жөніндегі қағидаларды бекіту туралы" (нормативтiк құқықтық актiлердi мемлекеттiк тiркеу Тiзiлiмiнде №21500 болып тiркелген) бұйрығына сәйкес жүзеге асырылады.</w:t>
      </w:r>
    </w:p>
    <w:p>
      <w:pPr>
        <w:spacing w:after="0"/>
        <w:ind w:left="0"/>
        <w:jc w:val="both"/>
      </w:pPr>
      <w:r>
        <w:rPr>
          <w:rFonts w:ascii="Times New Roman"/>
          <w:b w:val="false"/>
          <w:i w:val="false"/>
          <w:color w:val="000000"/>
          <w:sz w:val="28"/>
        </w:rPr>
        <w:t>
      Тұрғын үй көмегін алуға үмiткер отбасының (Қазақстан Республикасы азаматының) жиынтық табысын есептеу тәртiбi Қазақстан Республикасы Индустрия және инфрақұрылымдық даму министрінің 2020 жылғы 24 сәуірдегі № 226 "Тұрғын үй көмегін алуға үмiткер отбасының (Қазақстан Республикасы азаматының) жиынтық табысын есептеу қағидаларын бекіту туралы" (Нормативтік құқықтық актілерді мемлекеттік тіркеу тізілімінде №20498 тіркелген) бұйрығымен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мынадай редакцияда жазылсын:</w:t>
      </w:r>
    </w:p>
    <w:p>
      <w:pPr>
        <w:spacing w:after="0"/>
        <w:ind w:left="0"/>
        <w:jc w:val="both"/>
      </w:pPr>
      <w:r>
        <w:rPr>
          <w:rFonts w:ascii="Times New Roman"/>
          <w:b w:val="false"/>
          <w:i w:val="false"/>
          <w:color w:val="000000"/>
          <w:sz w:val="28"/>
        </w:rPr>
        <w:t>
      "8.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Start w:name="z9"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Болатов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