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2e67" w14:textId="4692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2020 жылғы 23 желтоқсандағы №66-8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2023 жылғы 4 мамырдағы № 3-2 шешімі. Жамбыл облысы Әділет департаментінде 2023 жылғы 4 мамырда № 5012 болып тіркелді. Күші жойылды - Жамбыл облысы Тараз қалалық мәслихатының 2023 жылғы 15 қыркүйектегі №7-6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қалалық мәслихатының 15.09.2023 </w:t>
      </w:r>
      <w:r>
        <w:rPr>
          <w:rFonts w:ascii="Times New Roman"/>
          <w:b w:val="false"/>
          <w:i w:val="false"/>
          <w:color w:val="ff0000"/>
          <w:sz w:val="28"/>
        </w:rPr>
        <w:t>№7-6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қалалық мәслихаты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2020 жылғы 23 желтоқсандағы №66-8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№4852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мынадай өзгерістер енгізілсін: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Тараз қаласы бойынша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тармағындағы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мына: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мамыр – Жеңіс күніне: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ардагерлеріне – 1 000 000 (бір миллион) теңге мөлшерінде;"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абзацтар жаңа редакцияда жазылсын: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мамыр – Жеңіс күніне: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ардагерлеріне – 1 500 000 (бір миллион бес жүз мың) теңгеден кем емес мөлшерінде;".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