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02e9" w14:textId="f7d0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 бойынша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2023 жылғы 11 желтоқсандағы № 12-3 шешімі. Жамбыл облысы Әділет департаментінде 2023 жылғы 15 желтоқсанда № 5132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696-3-бабының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Жуалы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Жуалы ауданы бойынша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 салық кезеңінде алынған (алынуға жататын) кірістер бойынша 4% - дан 2% - ға төмендетілсін.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2025 жылғы 1 қаңтардан бастап қолданысқа енгізіледі және ресми жариялануға тиіс.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Жуалы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