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3b80" w14:textId="9db3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2023 жылғы 4 қазандағы № 61 шешімі. Қостанай облысының Әділет департаментінде 2023 жылғы 9 қазанда № 10067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"Әлеуметтік маңызы бар қатынастардың тізбесін айқындау туралы" 2018 жылғы 2 ақпандағы № 229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7518 болып тіркелген) мынадай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қатынастардың тізбесі мынадай мазмұндағы реттік нөмірлері - 46, 47, 48, 49 жолдармен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118 "Гиппократ (Қостанай қаласы) – Тобыл қаласы – Молоканов ауылы – Нечаев ауылы – Владимиров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119 "Гиппократ (Қостанай қаласы) - Мәскеу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121 Маршрут "Гиппократ (Қостанай қаласы) – Тобыл қаласы – Қостомар ауылы" (қала маңындағы (Қостанай қаласы))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122 Маршрут "Орталық базар (Қостанай қаласы) – Жамбыл ауылы – И. Ф. Павлов атындағы ауыл" (қала маңындағы (Қостанай қаласы))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