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08b5" w14:textId="d740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санаттарын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2023 жылғы 22 желтоқсандағы № 1215 қаулысы. Қостанай облысының Әділет департаментінде 2023 жылғы 28 желтоқсанда № 10120-10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 859 "Автомобиль көлігімен мүгедектігі бар адамдарды тасымалдау жөнінде қызметтер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8950 болып тіркелген)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Инватакси қызметін алушылардың санаттары келесі тұлғалар санатымен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аутистік спектрдің бұзылуы бар мүгедектігі бар балалар.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"Рудный қалалық жұмыспен қамту және әлеуметтік бағдарламалар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органдарында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жарияланғанынан кейін осы қаулының Рудный қаласы әкімдігінің интернет-ресурсына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