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2452c" w14:textId="89245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2021 жылғы 19 қазандағы № 6-4 "Солтүстік Қазақстан облысы Аққайың ауданында мүгедек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Аққайың ауданы мәслихатының 2023 жылғы 20 сәуірдегі № 2-2 шешімі. Солтүстік Қазақстан облысының Әділет департаментінде 2023 жылғы 28 сәуірде № 7491-15 болып тіркелді</w:t>
      </w:r>
    </w:p>
    <w:p>
      <w:pPr>
        <w:spacing w:after="0"/>
        <w:ind w:left="0"/>
        <w:jc w:val="both"/>
      </w:pPr>
      <w:bookmarkStart w:name="z4" w:id="0"/>
      <w:r>
        <w:rPr>
          <w:rFonts w:ascii="Times New Roman"/>
          <w:b w:val="false"/>
          <w:i w:val="false"/>
          <w:color w:val="000000"/>
          <w:sz w:val="28"/>
        </w:rPr>
        <w:t>
      Солтүстік Қазақстан облысы Аққайың ауданы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ауданында мүгедек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2021 жылғы 19 қазандағы № 6-4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24984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Аққайың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сәуірдегі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 w:id="4"/>
    <w:p>
      <w:pPr>
        <w:spacing w:after="0"/>
        <w:ind w:left="0"/>
        <w:jc w:val="left"/>
      </w:pPr>
      <w:r>
        <w:rPr>
          <w:rFonts w:ascii="Times New Roman"/>
          <w:b/>
          <w:i w:val="false"/>
          <w:color w:val="000000"/>
        </w:rPr>
        <w:t xml:space="preserve"> Солтүстік Қазақстан облысы Аққайың ауданында мүгедектер қатарындағы кемтар балаларды жеке оқыту жоспары бойынша үйде оқытуға жұмсаған шығындарын өндіріп алу тәртібі мен мөлшері</w:t>
      </w:r>
    </w:p>
    <w:bookmarkEnd w:id="4"/>
    <w:bookmarkStart w:name="z20" w:id="5"/>
    <w:p>
      <w:pPr>
        <w:spacing w:after="0"/>
        <w:ind w:left="0"/>
        <w:jc w:val="both"/>
      </w:pPr>
      <w:r>
        <w:rPr>
          <w:rFonts w:ascii="Times New Roman"/>
          <w:b w:val="false"/>
          <w:i w:val="false"/>
          <w:color w:val="000000"/>
          <w:sz w:val="28"/>
        </w:rPr>
        <w:t>
      1. Осы Солтүстік Қазақстан облысы Аққайың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қөрсету қағидаларына (әрі қарай- шығындарды өтеу Қағидалары) сәйкес әзірленді.</w:t>
      </w:r>
    </w:p>
    <w:bookmarkEnd w:id="5"/>
    <w:bookmarkStart w:name="z21"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балалар қатарындағы кемтар балаларды үйде оқу фактісін растайтын оқу орынының анықтамасы негізінде "Солтүстік Қазақстан облысы Аққайың ауданы әкімдігінің жұмыспен қамту және әлеуметтік бағдарламалар бөлімі" коммуналдық мемлекеттік мекемесімен жүзеге асырылады.</w:t>
      </w:r>
    </w:p>
    <w:bookmarkEnd w:id="6"/>
    <w:bookmarkStart w:name="z22" w:id="7"/>
    <w:p>
      <w:pPr>
        <w:spacing w:after="0"/>
        <w:ind w:left="0"/>
        <w:jc w:val="both"/>
      </w:pPr>
      <w:r>
        <w:rPr>
          <w:rFonts w:ascii="Times New Roman"/>
          <w:b w:val="false"/>
          <w:i w:val="false"/>
          <w:color w:val="000000"/>
          <w:sz w:val="28"/>
        </w:rPr>
        <w:t>
      3. Оқытуға жұмсаған шығындарын өндіріп алу (толық мемлекеттің қамтамасыз етуіндегі мүгедектігі бар балалардан және оларға қатысты ата-аналары ата-ана құқығынан айырылған мүгедектігі бар балалардан басқа) үйде оқытылатын мүгедектігі бар балалардың ата-анасының біреуіне немесе өзге заңды өкілдеріне отбасының табысына қарамастан беріледі.</w:t>
      </w:r>
    </w:p>
    <w:bookmarkEnd w:id="7"/>
    <w:bookmarkStart w:name="z23" w:id="8"/>
    <w:p>
      <w:pPr>
        <w:spacing w:after="0"/>
        <w:ind w:left="0"/>
        <w:jc w:val="both"/>
      </w:pPr>
      <w:r>
        <w:rPr>
          <w:rFonts w:ascii="Times New Roman"/>
          <w:b w:val="false"/>
          <w:i w:val="false"/>
          <w:color w:val="000000"/>
          <w:sz w:val="28"/>
        </w:rPr>
        <w:t>
      4. Оқу шығындарын өтеу мүгедек баланы үйде оқыту фактісін растайтын оқу орнынан анықтамада көрсетілген өтініш берілген айдан бастап мерзім аяқталған айға дейін жүргізіледі.</w:t>
      </w:r>
    </w:p>
    <w:bookmarkEnd w:id="8"/>
    <w:bookmarkStart w:name="z24" w:id="9"/>
    <w:p>
      <w:pPr>
        <w:spacing w:after="0"/>
        <w:ind w:left="0"/>
        <w:jc w:val="both"/>
      </w:pPr>
      <w:r>
        <w:rPr>
          <w:rFonts w:ascii="Times New Roman"/>
          <w:b w:val="false"/>
          <w:i w:val="false"/>
          <w:color w:val="000000"/>
          <w:sz w:val="28"/>
        </w:rPr>
        <w:t>
      5. Шығындарды тоқтатуға әкеп соққан жағдайлар бар болғанда (мүгедектігі бар балалардың он сегіз жасқа толуы, мүгедектікті алып тастау, мүгедектігі бар баланың мемлекеттік мекемелерде оқып жатқан кезеңінде, мүгедектігі бар баланың қайтыс болуы) төлемдер сәйкес жағдайлар туындағаннан кейінгі айдан бастап тоқтатылады.</w:t>
      </w:r>
    </w:p>
    <w:bookmarkEnd w:id="9"/>
    <w:bookmarkStart w:name="z25" w:id="10"/>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10"/>
    <w:bookmarkStart w:name="z26" w:id="11"/>
    <w:p>
      <w:pPr>
        <w:spacing w:after="0"/>
        <w:ind w:left="0"/>
        <w:jc w:val="both"/>
      </w:pPr>
      <w:r>
        <w:rPr>
          <w:rFonts w:ascii="Times New Roman"/>
          <w:b w:val="false"/>
          <w:i w:val="false"/>
          <w:color w:val="000000"/>
          <w:sz w:val="28"/>
        </w:rPr>
        <w:t>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1"/>
    <w:bookmarkStart w:name="z27" w:id="12"/>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әрбір мүгедектігі бар балаға ай сайын үш айлық есептік көрсеткішке тең.</w:t>
      </w:r>
    </w:p>
    <w:bookmarkEnd w:id="12"/>
    <w:bookmarkStart w:name="z28" w:id="13"/>
    <w:p>
      <w:pPr>
        <w:spacing w:after="0"/>
        <w:ind w:left="0"/>
        <w:jc w:val="both"/>
      </w:pPr>
      <w:r>
        <w:rPr>
          <w:rFonts w:ascii="Times New Roman"/>
          <w:b w:val="false"/>
          <w:i w:val="false"/>
          <w:color w:val="000000"/>
          <w:sz w:val="28"/>
        </w:rPr>
        <w:t>
      8. Оқытуға жұмсаған шығындарды өтеуден бас тарту үшін негіздер шығындарды өтеу Қағидаларының 3-қосымшасының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