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4858" w14:textId="14c4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 бойынша шетелдіктер үшін 2023 жылға арналған туристік жарна мөлшерлемесін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22 мамырдағы № 3/17-VIII шешімі. Шығыс Қазақстан облысының Әділет департаментінде 2023 жылғы 30 мамырда № 8853-16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туристік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Алтай ауданында туристерді орналастыру орындарындағы шетелдіктер үшін туристік жарна мөлшерлемесі – болу құнының 5 (бес) пайызы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"Алтай ауданының дене шынықтыру, спорт және туризм бөлімі" мемлекеттік мекемесі Қазақстан Республикасының заңнамасында белгіленген: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 Алтай ауданы мәслихатының Интернет-ресурсында орналастыруды қамтамасыз етсін.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