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b9ef" w14:textId="458b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2024 жылғы 26 наурыздағы № 8С 14/2 шешімі. Ақмола облысының Әділет департаментінде 2024 жылғы 28 наурызда № 8719-03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ауданында "Салық және бюджетке төленетін басқа да міндетті төлемдер туралы (Салық кодексі)" Қазақстан Республикасы Кодексінің 696-3-бабы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белгіленген мөлшерлеме мөлшері 4%-дан 2%-ға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