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aa95" w14:textId="edba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Әр түрлі мемлекеттердің шаруашылық жүргізуші субъектілері арасындағы шаруашылық дауларды қарау кезіндегі мемлекеттік баждың мөлшері мен оны өндіріп алу тәртібі туралы келісімге Хаттаманы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Заңы. 2002 жылғы 2 желтоқсан N 360-II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Минскіде 2001 жылғы 1 маусымда жасалған әр түрлі мемлекеттердің шаруашылық жүргізуші субъектілері арасындағы шаруашылық дауларды қарау кезіндегі мемлекеттік баждың мөлшері мен оны өндіріп алу тәртібі туралы 1993 жылғы 24 желтоқсандағы келісімге Хаттама бекітілсін.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1993 жылғы 24 желтоқсандағы Әртүрлі мемлекеттердің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шаруашылық жүргізу субъектілерінің арасындағы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шаруашылық дауларын қарау кезінде мемлекеттік баж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мөлшері мен оны өндіріп алу тәртібі туралы келісімге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ХАТТАМА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1993 жылғы 24 желтоқсандағы Әртүрлі мемлекеттердің шаруашылық жүргізу субъектілерінің арасындағы шаруашылық дауларын қарау кезінде мемлекеттік баж мөлшері мен оны өндіріп алу тәртібі туралы келісімге қатысушы-мемлекеттер оны мынадай редакцияда көрсетілген Келісімнің 2-бабына өзгерістер енгізу туралы келісті: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"2 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Әртүрлі мемлекеттердің аумағында орналасқан шаруашылық жүргізуші субъектілердің құқықтары мен заңды мүдделерін сот қорғауы үшін тең мүмкіндік дауларын шешу кезінде қамтамасыз ету мақсатында мына бағада (Ресей Федерациясының рублінде) талап-арызбен басқа мемлекеттің сотына жүгіну кезінде мемлекеттік баждың мынадай ставкалары белгіленсін: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мың рубльге дейін       - талап-арыз бағасынан 3 процент;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мың рубльден астам -    - 300 рубль+10 мың рубльден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мың рубльге дейін         астам сомадан 2,5 процент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мың рубльден астам -    - 1 мың 300 рубль+50 мың рубльден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мың рубльге дейін        астам сомадан 2 процент;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мың рубльден астам -   - 2 мың 300 рубль+100 мың рубльден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мың рубльге дейін        астам сомадан 1,5 процент;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мың рубльден астам -   - 8 мың 300 рубль+1 млн рубльден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млн рубльге дейін          астам сомадан 1 процент;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млн рубльден астам       - 13 мың 300 рубль+1 млн рубльден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астам сомадан 0,5 процент;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оған қол қою сәтінен бастап, ал заңнамасы ішкі мемлекеттік рәсімдерді орындауды талап ететін мемлекеттер үшін - депозитарияға тиісті құжаттарды беру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2001 жылдың 1 маусымында Минск қаласында түпнұсқалық бір данада орыс тілінде жасалды. Түпнұсқалық дана Тәуелсіз Мемлекеттер Достастығының Атқарушы комитетінде сақталады, ол осы хаттамаға қол қойған әрбір мемлекетке оның куәландырылған көшірмесін жібереді.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