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1e9b" w14:textId="a821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утратившим свою силу решении акима сельского округа имени И.Билтабанова № 6 от 21 ноября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И.Билтабанова Хобдинского района Актюбинской области от 25 декабря 2014 года № 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Хобдинской территориальной инспекции от 25 декабря 2014 года № 407,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имени И.Билтабанова № 6 от 21 ноября 2014 года "Об установлении карантина в крестьянском хозяйстве "Макпал", находящегося на территории сельского округа имени И.Билтабанова", (зарегистрированное в реестре перечени государственных нормативных правовых актов за № 4087, опубликованное в районной газете "Қобда" от 10 января 2015 года) считать утратившим свою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