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b0b2" w14:textId="c84b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Каркаралинского района от 26 марта 2015 года № 01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каралинского района Карагандинской области от 6 мая 2015 года № 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вязи со стабилизацией паводковой обстановки на территории Каркаралинского района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каралинского района от 26 марта 2015 года № 01 "Об объявлении чрезвычайной ситуации природного характера" (зарегистрирован в Реестре государственной регистрации нормативных правовых актов за № 3109, опубликован в районной газете "Каркаралы" от 18 апреля 2015 года № 31-32 (113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