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b223" w14:textId="37bb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Аральского района от 13 мая 2015 года № 119-қ "Об утверждении схемы и порядка перевозки в общеобразовательные школы детей, проживающих в отдаленных населенных пунктах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16 октября 2015 года № 262-қ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Аральского района от 13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119-қ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порядка перевозки в общеобразовательные школы детей, проживающих в отдаленных населенных пунктах Аральского района" (зарегистрировано в реестре государственной регистрации нормативных правовых актов за № 5014 от 17 июня 2015 года, опубликовано от 27 июня 2015 года за № 48 (10096) и 1 июля 2015 года за № 49 (10097) в газете "Толкын").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Утешова Рустем Бамурзаевича.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