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af3e" w14:textId="012a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10 июля 2015 года № 153 "Об утверждении схемы и Правил перевозки в общеобразовательные школы детей, проживающих в отдельных населенных пунктах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6 октября 2015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10 июля 2015 года № 153 "Об утверждении схемы и Правил перевозки в общеобразовательные школы детей, проживающих в отдельных населенных пунктах Мендыкаринского района" (зарегистрированное в Реестре государственной регистрации нормативно-правовых актах за № 5755, опубликованное в газете "Меңдіқара үни" от 23 июля 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выдченко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