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6a8" w14:textId="29c5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Хромтауского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08 июня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№ 480-V "О правовых актах",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следующих решений Хромтауского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24 февраля 2014 года № 161 "Об утверждении Регламента Хромтауского районного маслихата" (зарегистрированное в Реестре государственной регистрации нормативных правовых актов за № 3830, опубликованное 3 апреля 2014 года в районной газете "Хромтау");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18 февраля 2016 года № 322 "Об утверждении Положении государственного учреждения "Аппарат Хромтауского районного маслихата"" (зарегистрированное в Реестре государственной регистрации нормативных правовых актов за № 4796, опубликованное 7 апреля 2016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