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52c7" w14:textId="3e75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25 января 2016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постановления акимата Сарыкольского района от 20 августа 2013 года 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гражданских служащих социального, культуры и спорта, работающих в сельской местности, имеющих право на повышенные не менее чем на двадцать пять процентов должностные оклады и тарифные ставки за счет средств районного бюджета" (зарегистрировано в Реестре государственной регистрации нормативных правовых актов за № 4219, опубликовано 26 сентября 2013 года в районной газете "Сарыкөл"), от 29 сентября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постановление акимата от 20 августа 2013 года № 299 "Об определении перечня должностей гражданских служащих социального, культуры и спорта, работающих в сельской местности, имеющих право на повышенные не менее чем на двадцать пять процентов должностные оклады и тарифные ставки за счет средств районного бюджета" (зарегистрировано в Реестре государственной регистрации нормативных правовых актов за № 5119, опубликовано 30 октября 2014 года в газете "Пресс-Экспресс").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Э. Кузенбаев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