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cd59" w14:textId="86dc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Глубоковского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28 апреля 2016 года N 2/7-VI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Глубоковского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регламента Глубоковского районного маслихата" от 24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28/5-V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3467, опубликовано 16 сентября 2014 года в газетах "Ақ Бұлақ", "Огни Прииртышья", 22 сентября 2014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решение Глубоковского районного маслихата от 24 июля 2014 года № 28/5-V "Об утверждении регламента Глубоковского районного маслихата"" от 20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40/6-V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4224, опубликовано 3 декабря 2015 года в информационно-правовой системе "Әділет", 4 декабря 2015 года в газете "Ақ Бұлақ", 8 декабря 2015 года в газете "Огни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