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30317" w14:textId="8f303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Шортандинском районе</w:t>
      </w:r>
    </w:p>
    <w:p>
      <w:pPr>
        <w:spacing w:after="0"/>
        <w:ind w:left="0"/>
        <w:jc w:val="both"/>
      </w:pPr>
      <w:r>
        <w:rPr>
          <w:rFonts w:ascii="Times New Roman"/>
          <w:b w:val="false"/>
          <w:i w:val="false"/>
          <w:color w:val="000000"/>
          <w:sz w:val="28"/>
        </w:rPr>
        <w:t>Постановление акимата Шортандинского района Акмолинской области от 11 августа 2021 года № А-8/151</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акимат Шортандинского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Правила предоставления коммунальных услуг в Шортандинском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Шортандинского района Урынбасарова К.Н.</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Г.Касенов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Шортандинского района</w:t>
            </w:r>
            <w:r>
              <w:br/>
            </w:r>
            <w:r>
              <w:rPr>
                <w:rFonts w:ascii="Times New Roman"/>
                <w:b w:val="false"/>
                <w:i w:val="false"/>
                <w:color w:val="000000"/>
                <w:sz w:val="20"/>
              </w:rPr>
              <w:t>от "11" августа 2021 года</w:t>
            </w:r>
            <w:r>
              <w:br/>
            </w:r>
            <w:r>
              <w:rPr>
                <w:rFonts w:ascii="Times New Roman"/>
                <w:b w:val="false"/>
                <w:i w:val="false"/>
                <w:color w:val="000000"/>
                <w:sz w:val="20"/>
              </w:rPr>
              <w:t>№ А-8/151</w:t>
            </w:r>
          </w:p>
        </w:tc>
      </w:tr>
    </w:tbl>
    <w:bookmarkStart w:name="z6" w:id="4"/>
    <w:p>
      <w:pPr>
        <w:spacing w:after="0"/>
        <w:ind w:left="0"/>
        <w:jc w:val="left"/>
      </w:pPr>
      <w:r>
        <w:rPr>
          <w:rFonts w:ascii="Times New Roman"/>
          <w:b/>
          <w:i w:val="false"/>
          <w:color w:val="000000"/>
        </w:rPr>
        <w:t xml:space="preserve"> Правила предоставления коммунальных услуг в Шортандинском районе Глава 1. Общие положения</w:t>
      </w:r>
    </w:p>
    <w:bookmarkEnd w:id="4"/>
    <w:p>
      <w:pPr>
        <w:spacing w:after="0"/>
        <w:ind w:left="0"/>
        <w:jc w:val="both"/>
      </w:pPr>
      <w:r>
        <w:rPr>
          <w:rFonts w:ascii="Times New Roman"/>
          <w:b w:val="false"/>
          <w:i w:val="false"/>
          <w:color w:val="000000"/>
          <w:sz w:val="28"/>
        </w:rPr>
        <w:t xml:space="preserve">
      1. Настоящие Правила предоставления коммунальных услуг в Шортандинском районе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и устанавливают порядок предоставления и оплаты коммунальных услуг.</w:t>
      </w:r>
    </w:p>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6) твердые бытовые отходы – коммунальные отходы в твердой форме;</w:t>
      </w:r>
    </w:p>
    <w:p>
      <w:pPr>
        <w:spacing w:after="0"/>
        <w:ind w:left="0"/>
        <w:jc w:val="both"/>
      </w:pPr>
      <w:r>
        <w:rPr>
          <w:rFonts w:ascii="Times New Roman"/>
          <w:b w:val="false"/>
          <w:i w:val="false"/>
          <w:color w:val="000000"/>
          <w:sz w:val="28"/>
        </w:rPr>
        <w:t>
      7)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8)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утилизацию, переработку и захоронение твердых бытовых отходов,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9) поставщик – юридическое или физическое лицо, независимо от формы собственности, предоставляющее потребителям коммунальные услуги согласно заключенному договору;</w:t>
      </w:r>
    </w:p>
    <w:p>
      <w:pPr>
        <w:spacing w:after="0"/>
        <w:ind w:left="0"/>
        <w:jc w:val="both"/>
      </w:pPr>
      <w:r>
        <w:rPr>
          <w:rFonts w:ascii="Times New Roman"/>
          <w:b w:val="false"/>
          <w:i w:val="false"/>
          <w:color w:val="000000"/>
          <w:sz w:val="28"/>
        </w:rPr>
        <w:t>
      10) потребитель – физическое или юридическое лицо, пользующее или намеревающееся пользоваться коммунальными услугами;</w:t>
      </w:r>
    </w:p>
    <w:p>
      <w:pPr>
        <w:spacing w:after="0"/>
        <w:ind w:left="0"/>
        <w:jc w:val="both"/>
      </w:pPr>
      <w:r>
        <w:rPr>
          <w:rFonts w:ascii="Times New Roman"/>
          <w:b w:val="false"/>
          <w:i w:val="false"/>
          <w:color w:val="000000"/>
          <w:sz w:val="28"/>
        </w:rPr>
        <w:t>
      11)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12)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13)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pPr>
        <w:spacing w:after="0"/>
        <w:ind w:left="0"/>
        <w:jc w:val="both"/>
      </w:pPr>
      <w:r>
        <w:rPr>
          <w:rFonts w:ascii="Times New Roman"/>
          <w:b w:val="false"/>
          <w:i w:val="false"/>
          <w:color w:val="000000"/>
          <w:sz w:val="28"/>
        </w:rPr>
        <w:t>
      14)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15)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16)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17) уполномоченный орган –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18)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составленный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Start w:name="z7" w:id="5"/>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5"/>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p>
      <w:pPr>
        <w:spacing w:after="0"/>
        <w:ind w:left="0"/>
        <w:jc w:val="both"/>
      </w:pPr>
      <w:r>
        <w:rPr>
          <w:rFonts w:ascii="Times New Roman"/>
          <w:b w:val="false"/>
          <w:i w:val="false"/>
          <w:color w:val="000000"/>
          <w:sz w:val="28"/>
        </w:rPr>
        <w:t>
      6. Потребительские свойства и режим предоставления услуг:</w:t>
      </w:r>
    </w:p>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установленному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установленному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газоснабжения – в соответствии с техническими требованиями, установленными законодательством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Start w:name="z8" w:id="6"/>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6"/>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оборудования, а также приборов учета, являющихся общим имуществом объекта кондоминиума, заключает договора с субъектом сервисной деятельности.</w:t>
      </w:r>
    </w:p>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обеспечивает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w:t>
      </w:r>
      <w:r>
        <w:rPr>
          <w:rFonts w:ascii="Times New Roman"/>
          <w:b w:val="false"/>
          <w:i w:val="false"/>
          <w:color w:val="000000"/>
          <w:sz w:val="28"/>
        </w:rPr>
        <w:t>подпунком 4-1)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w:t>
      </w:r>
    </w:p>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p>
      <w:pPr>
        <w:spacing w:after="0"/>
        <w:ind w:left="0"/>
        <w:jc w:val="both"/>
      </w:pPr>
      <w:r>
        <w:rPr>
          <w:rFonts w:ascii="Times New Roman"/>
          <w:b w:val="false"/>
          <w:i w:val="false"/>
          <w:color w:val="000000"/>
          <w:sz w:val="28"/>
        </w:rPr>
        <w:t>
      20. Потребитель:</w:t>
      </w:r>
    </w:p>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p>
      <w:pPr>
        <w:spacing w:after="0"/>
        <w:ind w:left="0"/>
        <w:jc w:val="both"/>
      </w:pPr>
      <w:r>
        <w:rPr>
          <w:rFonts w:ascii="Times New Roman"/>
          <w:b w:val="false"/>
          <w:i w:val="false"/>
          <w:color w:val="000000"/>
          <w:sz w:val="28"/>
        </w:rPr>
        <w:t>
      21. Поставщик:</w:t>
      </w:r>
    </w:p>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Start w:name="z9" w:id="7"/>
    <w:p>
      <w:pPr>
        <w:spacing w:after="0"/>
        <w:ind w:left="0"/>
        <w:jc w:val="left"/>
      </w:pPr>
      <w:r>
        <w:rPr>
          <w:rFonts w:ascii="Times New Roman"/>
          <w:b/>
          <w:i w:val="false"/>
          <w:color w:val="000000"/>
        </w:rPr>
        <w:t xml:space="preserve"> Глава 4. Порядок расчета и оплаты коммунальных услуг</w:t>
      </w:r>
    </w:p>
    <w:bookmarkEnd w:id="7"/>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w:t>
      </w:r>
      <w:r>
        <w:rPr>
          <w:rFonts w:ascii="Times New Roman"/>
          <w:b w:val="false"/>
          <w:i w:val="false"/>
          <w:color w:val="000000"/>
          <w:sz w:val="28"/>
        </w:rPr>
        <w:t>подпунктом 10-24)</w:t>
      </w:r>
      <w:r>
        <w:rPr>
          <w:rFonts w:ascii="Times New Roman"/>
          <w:b w:val="false"/>
          <w:i w:val="false"/>
          <w:color w:val="000000"/>
          <w:sz w:val="28"/>
        </w:rPr>
        <w:t xml:space="preserve"> статьи 10-2 Закона Республики Казахстан "О жилищных отношениях".</w:t>
      </w:r>
    </w:p>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w:t>
      </w:r>
      <w:r>
        <w:rPr>
          <w:rFonts w:ascii="Times New Roman"/>
          <w:b w:val="false"/>
          <w:i w:val="false"/>
          <w:color w:val="000000"/>
          <w:sz w:val="28"/>
        </w:rPr>
        <w:t>подпунктом 34)</w:t>
      </w:r>
    </w:p>
    <w:p>
      <w:pPr>
        <w:spacing w:after="0"/>
        <w:ind w:left="0"/>
        <w:jc w:val="both"/>
      </w:pPr>
      <w:r>
        <w:rPr>
          <w:rFonts w:ascii="Times New Roman"/>
          <w:b w:val="false"/>
          <w:i w:val="false"/>
          <w:color w:val="000000"/>
          <w:sz w:val="28"/>
        </w:rPr>
        <w:t>
       пункта 1 статьи 27 Закона Республики Казахстан "О местном государственном управлении и самоуправлении в Республике Казахстан".</w:t>
      </w:r>
    </w:p>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Start w:name="z10" w:id="8"/>
    <w:p>
      <w:pPr>
        <w:spacing w:after="0"/>
        <w:ind w:left="0"/>
        <w:jc w:val="left"/>
      </w:pPr>
      <w:r>
        <w:rPr>
          <w:rFonts w:ascii="Times New Roman"/>
          <w:b/>
          <w:i w:val="false"/>
          <w:color w:val="000000"/>
        </w:rPr>
        <w:t xml:space="preserve"> Глава 5. Порядок разрешения разногласий</w:t>
      </w:r>
    </w:p>
    <w:bookmarkEnd w:id="8"/>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указываются:</w:t>
      </w:r>
    </w:p>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Акт подписывают потребитель и не менее двух человек, в том числе: член совета дома,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 направляется поставщику. В случае не урегулирования спора по согласованию сторон, потребитель имеет право обратиться в суд.</w:t>
      </w:r>
    </w:p>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и направляет потребителю досудебную претензию с обоснованием суммы доплаты.</w:t>
      </w:r>
    </w:p>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Start w:name="z11" w:id="9"/>
    <w:p>
      <w:pPr>
        <w:spacing w:after="0"/>
        <w:ind w:left="0"/>
        <w:jc w:val="left"/>
      </w:pPr>
      <w:r>
        <w:rPr>
          <w:rFonts w:ascii="Times New Roman"/>
          <w:b/>
          <w:i w:val="false"/>
          <w:color w:val="000000"/>
        </w:rPr>
        <w:t xml:space="preserve"> Глава 6. Заключительные положения</w:t>
      </w:r>
    </w:p>
    <w:bookmarkEnd w:id="9"/>
    <w:p>
      <w:pPr>
        <w:spacing w:after="0"/>
        <w:ind w:left="0"/>
        <w:jc w:val="both"/>
      </w:pPr>
      <w:r>
        <w:rPr>
          <w:rFonts w:ascii="Times New Roman"/>
          <w:b w:val="false"/>
          <w:i w:val="false"/>
          <w:color w:val="000000"/>
          <w:sz w:val="28"/>
        </w:rPr>
        <w:t>
      37. Правила предоставления коммунальных услуг, разрабатываются местными исполнительными органами на основе настоящих Правил с учетом природных, климатических, геологических, гидрогеологических и сейсмических факторов населенного пункта и при необходимости дополняются иными положениями, не противоречащими действующему законодательству Республики Казахстан.</w:t>
      </w:r>
    </w:p>
    <w:p>
      <w:pPr>
        <w:spacing w:after="0"/>
        <w:ind w:left="0"/>
        <w:jc w:val="both"/>
      </w:pPr>
      <w:r>
        <w:rPr>
          <w:rFonts w:ascii="Times New Roman"/>
          <w:b w:val="false"/>
          <w:i w:val="false"/>
          <w:color w:val="000000"/>
          <w:sz w:val="28"/>
        </w:rPr>
        <w:t>
      38.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теплоснабжения, водоснабжения, водоотведения, газоснабжения, сбора, вывоза, утилизации, переработки и захоронения твердых бытовых отходов.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