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83578" w14:textId="d4835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Жаркамысского сельского округа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28 декабря 2021 года № 104. Прекращено действие в связи с истечением срока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Байганинского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Жаркамысского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обьемах: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35 311,9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2 919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32 392,9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38 036,9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-2 725,0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2 725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2 725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Байганинского районного маслихата Актюбинской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2022-2024 годы"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36 018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– 37 389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Байганинского районного маслихата Актюбинской области от 14.10.2022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Предусмотрена на 2022 год объем субвенций, передаваемой из районного бюджета в бюджет сельского округа сумме 31 270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на 2022 год поступление текущих целевых трансфертов из республиканского бюджета: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28 декабря 2021 года № 104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Жаркамысского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Байганинского районного маслихата Актюбинской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32 392,9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Байганинского районного маслихата от 28 декабря 2021 года № 104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Жаркамысского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Байганинского районного маслихата от 28 декабря 2021 года № 104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Жаркамысского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