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d136" w14:textId="f69d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24 декабря 2021 года № 14/130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Есильского района: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Действие пункта 1 настоящего решения распространяется также,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