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e93f" w14:textId="716e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2021 года № 7С-22/2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29 ноября 2022 года № 7С-39/2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2022-2024 годы" от 24 декабря 2021 года № 7С-22/2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5 036 353,5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-538 872,7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4 449 022,5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4 987 250,5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-2907,6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61895,0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61895,0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-9884,4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9884,4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5036353,5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сельского хозяйства, земельных отношений и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культуры, развития языков и спорта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7С-22/2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культуры, развития языков и спорта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заработной платы сотрудникам центральной библиотечной системы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"Тасты-Талды-Чапаево" 0-38 км Жаркаинского района Акмолинской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инженерных сетей теплоснабжения в г.Державинска Жаркаинского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80-ти квартирного жилого дома №5 в микрорайоне п. Степной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теплоснабжения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80-ти квартирного жилого дома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80-ти квартирному жилому дому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строительство скотомогильников в с.Гастелло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"Коммунсервис"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по проекту "Реконструкция уличного освещения города Державинск (2-очередь), Жаркаинский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7С-22/2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из подземных источников села Шойындыколь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