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0428" w14:textId="b410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мер социальной поддержки специалистам в области здравоохранения, образования, прибывшим для работы и проживания в селе Перцевка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февраля 2022 года № 105.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прибывшим для работы и проживания в селе Перцевка города Рудного,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