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70ed" w14:textId="9c07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Успенского районного маслихата от 22 июня 2018 года № 152/31 "Об утверждении регламента собрания местного сообщества сельских округов Успенского района"</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26 мая 2022 года № 104/16</w:t>
      </w:r>
    </w:p>
    <w:p>
      <w:pPr>
        <w:spacing w:after="0"/>
        <w:ind w:left="0"/>
        <w:jc w:val="both"/>
      </w:pPr>
      <w:bookmarkStart w:name="z1" w:id="0"/>
      <w:r>
        <w:rPr>
          <w:rFonts w:ascii="Times New Roman"/>
          <w:b w:val="false"/>
          <w:i w:val="false"/>
          <w:color w:val="000000"/>
          <w:sz w:val="28"/>
        </w:rPr>
        <w:t>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22 июня 2018 года № 152/31 "Об утверждении регламента собрания местного сообщества сельских округов Успенского района" (зарегистрированное в Реестре государственной регистрации нормативных правовых актов под № 6011)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Успенского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Успенского района</w:t>
            </w:r>
            <w:r>
              <w:br/>
            </w:r>
            <w:r>
              <w:rPr>
                <w:rFonts w:ascii="Times New Roman"/>
                <w:b w:val="false"/>
                <w:i w:val="false"/>
                <w:color w:val="000000"/>
                <w:sz w:val="20"/>
              </w:rPr>
              <w:t xml:space="preserve">от 26 мая 2022 года </w:t>
            </w:r>
            <w:r>
              <w:br/>
            </w:r>
            <w:r>
              <w:rPr>
                <w:rFonts w:ascii="Times New Roman"/>
                <w:b w:val="false"/>
                <w:i w:val="false"/>
                <w:color w:val="000000"/>
                <w:sz w:val="20"/>
              </w:rPr>
              <w:t>№ 104/16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маслихата </w:t>
            </w:r>
            <w:r>
              <w:br/>
            </w:r>
            <w:r>
              <w:rPr>
                <w:rFonts w:ascii="Times New Roman"/>
                <w:b w:val="false"/>
                <w:i w:val="false"/>
                <w:color w:val="000000"/>
                <w:sz w:val="20"/>
              </w:rPr>
              <w:t xml:space="preserve">Успенского района </w:t>
            </w:r>
            <w:r>
              <w:br/>
            </w:r>
            <w:r>
              <w:rPr>
                <w:rFonts w:ascii="Times New Roman"/>
                <w:b w:val="false"/>
                <w:i w:val="false"/>
                <w:color w:val="000000"/>
                <w:sz w:val="20"/>
              </w:rPr>
              <w:t xml:space="preserve">от 22 июня 2018 года </w:t>
            </w:r>
            <w:r>
              <w:br/>
            </w:r>
            <w:r>
              <w:rPr>
                <w:rFonts w:ascii="Times New Roman"/>
                <w:b w:val="false"/>
                <w:i w:val="false"/>
                <w:color w:val="000000"/>
                <w:sz w:val="20"/>
              </w:rPr>
              <w:t>№ 152/31</w:t>
            </w:r>
          </w:p>
        </w:tc>
      </w:tr>
    </w:tbl>
    <w:bookmarkStart w:name="z5" w:id="2"/>
    <w:p>
      <w:pPr>
        <w:spacing w:after="0"/>
        <w:ind w:left="0"/>
        <w:jc w:val="left"/>
      </w:pPr>
      <w:r>
        <w:rPr>
          <w:rFonts w:ascii="Times New Roman"/>
          <w:b/>
          <w:i w:val="false"/>
          <w:color w:val="000000"/>
        </w:rPr>
        <w:t xml:space="preserve"> Об утверждении регламента собрания местного сообщества сельских округов Успенского района</w:t>
      </w:r>
    </w:p>
    <w:bookmarkEnd w:id="2"/>
    <w:bookmarkStart w:name="z6" w:id="3"/>
    <w:p>
      <w:pPr>
        <w:spacing w:after="0"/>
        <w:ind w:left="0"/>
        <w:jc w:val="left"/>
      </w:pPr>
      <w:r>
        <w:rPr>
          <w:rFonts w:ascii="Times New Roman"/>
          <w:b/>
          <w:i w:val="false"/>
          <w:color w:val="000000"/>
        </w:rPr>
        <w:t xml:space="preserve"> Глава 1. Общие положения</w:t>
      </w:r>
    </w:p>
    <w:bookmarkEnd w:id="3"/>
    <w:p>
      <w:pPr>
        <w:spacing w:after="0"/>
        <w:ind w:left="0"/>
        <w:jc w:val="both"/>
      </w:pPr>
      <w:r>
        <w:rPr>
          <w:rFonts w:ascii="Times New Roman"/>
          <w:b w:val="false"/>
          <w:i w:val="false"/>
          <w:color w:val="000000"/>
          <w:sz w:val="28"/>
        </w:rPr>
        <w:t>
      1. Настоящий регламент собрания местного сообщества сельских округов Успенского района (далее – Регламент) разработан в соответствии со статьей 39-3 Закона Республики Казахстан "О местном государственном управлении и самоуправлении в Республике Казахстан" (далее – Закон), Типовым регламентом собрания местного сообщества, утвержденного приказом Министра национальной экономики Республики Казахстан от 7 августа 2017 года № 295.</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Успенским районным маслихатом (далее – районный маслихат).</w:t>
      </w:r>
    </w:p>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Start w:name="z7" w:id="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4"/>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Успенскую районную территориальную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официальный сайт акимата района, средства массовой информации, социальные сети,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8" w:id="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районный маслихат.</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районный маслихат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официальный сайт акимата района, средства массовой информации, социальные сети.</w:t>
      </w:r>
    </w:p>
    <w:bookmarkStart w:name="z9" w:id="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 гражданско-правовой, дисциплинарной, административной, уголовной ответственности должностных лиц перед акимом района или вышестоящим руководством соответствующих должностных лиц.</w:t>
      </w:r>
    </w:p>
    <w:p>
      <w:pPr>
        <w:spacing w:after="0"/>
        <w:ind w:left="0"/>
        <w:jc w:val="both"/>
      </w:pPr>
      <w:r>
        <w:rPr>
          <w:rFonts w:ascii="Times New Roman"/>
          <w:b w:val="false"/>
          <w:i w:val="false"/>
          <w:color w:val="000000"/>
          <w:sz w:val="28"/>
        </w:rPr>
        <w:t>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