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4046c" w14:textId="43404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Келесского района Туркестанской области от 10 июля 2023 года № 131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акимат Келесского района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товариществу с ограниченной ответственностью "SilkNetCom" на земельном участке общей площадью 18,6873 гектара, расположенный на территории сельских округов Актобе, Бирлик, Ошакты сроком до 12 октября 2031 года без изъятия земельных участков у землепользователей и собственников земель для прокладки и эксплуатации волоконно-оптической линии связи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"SilkNetCom" соблюдать требования законодательства Республики Казахстан при использовании земельного участка в целях прокладки и эксплуатации волоконно-оптической линии связи.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Келесского района С.Джилкибаева.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Келесского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Ж.Агибаев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Келесского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июля 2023 года № 131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Площади земель для установления публичного сервитута товариществу с ограниченной ответственностью "SilkNetCom" для прокладки и эксплуатации волоконно-оптической линии связи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под действием публичного сервитута (гектар)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 летние насаждения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Актобе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3,99409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3,52752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3,52752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Бирлик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11,52774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7,78412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7,78412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Ошакты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3,1655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3,1655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3,1655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18,68733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14,47714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14,47714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особо охраняемых природных территорий, земли оздоровительного, рекреационного и историко-культурного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3,74362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7,37569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