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e696" w14:textId="b72e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"Отдел архитектуры, градостроительства и строительства акимата Денисовского района" для использования земельного участка в целях обслуживания и эксплуатации магистрального водовода к объекту "Строительство распределительных сетей и сооружений водоснабжения сел Фрунзенское и Красноармейское Денисовского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Красноармейского сельского округа Денисовского района Костанайской области от 26 января 2024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Красноармейского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Денисовского района" публичный сервитут сроком на 48 лет, для использования земельного участка в целях обслуживания и эксплуатации магистрального водовода к объекту "Строительство распределительных сетей и сооружений водоснабжения сел Фрунзенское и Красноармейское Денисовского района Костанайской области", площадью – 1,76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Красноармейского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акима Красноармейского сельского округа Денисовского района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Красноармейского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Хлебников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