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8db5" w14:textId="d258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18 июня 2010 года № 319 "О техническом регулировании в Таможенном союзе"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9 декабря 2011 года № 886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18 июня 2010 года № 319 «О техническом регулировании в Таможенном союзе»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«в срок до 1 января 2012 года» заменить словами «до вступления в силу соответствующих технических регламентов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Коллегии Евразийской экономической комиссии от 13.11.2012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