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b399" w14:textId="d2cb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фурнитуры и отделочных материалов из недрагоценных металлов, трубоукладчиков, бульдозеров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2012 года № 186.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фурнитуры и отделочных материалов из недрагоценных металлов, трубоукладчиков, бульдозеров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2012 г.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 А В К 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крючки, колечки и блочки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прочие, включая 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8426 49 001 0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трубоукладчики грузоподъемностью 90 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выше, предназначенные для работы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окружающего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–50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8429 11 002 0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мощностью 400 л.с. и более,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работы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кружающего воздуха –50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