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cf9f" w14:textId="7fccf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ходе работы по проектам международных договоров в сфере нетарифного регулирования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Евразийской экономической комиссии от 25 октября 2012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торговле Слепнева А.А. о ходе работы по проектам Соглашения о порядке перемещения наркотических средств, психотропных веществ и их прекурсоров по таможенной территории Таможенного союза и Соглашения о трансграничном перемещении опасных отходов по таможенной территории Таможенного союза (далее – международные договоры в сфере нетарифного регулирования),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необходимость скорейшего завершения внутригосударственного согласования проектов международных договоров в сфере нетарифного регулирования,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месячный срок завершить проведение внутригосударственного согласования проектов международных договоров в сфере нетарифного регулирования.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