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463c2" w14:textId="d546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технического регламента Таможенного союза "О безопасности химической продукции"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октября 2013 года № 229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Одобрить проект решения Совета Евразийской экономической комиссии «О техническом регламенте Таможенного союза «О безопасности химической продукции»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 Установить, что порядок введения в действие технического регламента Таможенного союза «О безопасности химической продукции» будет определен после принятия решения Совета Евразийской экономической комиссии, указанного в пункте 1 настоящего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Евразийской экономической комиссии                    В. Христенко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ЕВРАЗИЙСКАЯ ЭКОНОМИЧЕСКАЯ КОМИССИЯ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2733"/>
        <w:gridCol w:w="495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     »      20     г.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№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техническом регламенте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«О безопасности химической продукции»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3 Договора о Евразийской экономической комиссии от 18 ноября 2011 года Совет Евразийской экономической комиссии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Принять прилагаемый технический регламент Таможенного союза «О безопасности химической продукции» (ТР ТС ____/2013).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 Установить, что технический регламент Таможенного союза «О безопасности химической продукции» (ТР ТС ____/2013) вступает в силу с 1 ноября 2016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Евразийской экономической комиссии до 15 ноября 2014 г. разработать и утвердить порядок формирования и ведения Реестра химических веществ и смесей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Евразийской экономической комиссии совместно с государствами – членами Таможенного союза и Единого экономического пространства в 3-месячный срок со дня вступления в силу настоящего Решения подготовить предложения по проекту соглашения, регулирующего отдельные вопросы оборота химической продукции на территории Таможенного союза и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вступает в силу по истечении 30 календарных дней с даты его официального опубликования.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Шувалов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ПРИНЯТ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   »             2013 г. №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регламент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«О безопасности химической продукции»</w:t>
      </w:r>
      <w:r>
        <w:br/>
      </w:r>
      <w:r>
        <w:rPr>
          <w:rFonts w:ascii="Times New Roman"/>
          <w:b/>
          <w:i w:val="false"/>
          <w:color w:val="000000"/>
        </w:rPr>
        <w:t>
(ТР ТС ___/2013)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технический регламент разработан в соответствии с Соглашением о единых принципах и правилах технического регулирования в Республике Беларусь, Республике Казахстан и Российской Федерации от 18 ноября 2010 года, а также с учетом Согласованной на глобальном уровне системы классификации опасности и маркировки химической продукции (СГС) (2011 год) в части установления: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критериев классификации опасности химических веществ и смесей для здоровья человека и окружающей среды, а также опасностей, обусловленных их физико-химическими свойствами;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элементов системы информирования, включающих в себя требования к маркировке и паспорту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технический регламент разработан с целью установления на таможенной территории Таможенного союза единых обязательных для применения и исполнения требований к химической продукции, обеспечения ее свободного перемещения при выпуске в обращение на таможенной территории Таможенного союза.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Область применения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Настоящий технический регламент принят в целях защиты на таможенной территории Таможенного союза жизни и здоровья человека, имущества, окружающей среды, жизни и здоровья животных и растений, предупреждения действий, вводящих в заблуждение потребителей (приобретателей).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Настоящий технический регламент устанавливает единые обязательные для применения и исполнения на таможенной территории Таможенного союза требования к химической продукции, выпускаемой в обращение на таможенной территории Таможенного союза, а также правила и формы оценки ее соответствия, правила идентификации, требования к терминологии, маркировке и правилам ее нанесения.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процессам производства, использования, хранения, перевозки (транспортирования), реализации, утилизации (переработки) химической продукции устанавливаются в технических регламентах Таможенного союза, действие которых распространяется на отдельные виды химической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Действие настоящего технического регламента распространяется на всю химическую продукцию, выпускаемую в обращение на таможенной территории Таможенного союза, за исключением продукции, указанной в перечне химической продукции, на которую действие настоящего технического регламента не распространяется, согласно приложению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отдельных видов химической продукции, являющейся объектом регулирования иных технических регламентов Таможенного союза, устанавливающих конкретные требования к этим видам химической продукции, действие настоящего технического регламента распространяется в части, касающейся требований к классификации, предупредительной маркировке и паспорту безопасности химической продукции, с учетом особенностей таких видов химической продукции.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Основные понятия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 Для целей применения настоящего технического регламента используются следующие понятия и их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«биоаккумуляция» – способность химических веществ накапливаться в биологических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«взрывчатая химическая продукция» – твердая или жидкая химическая продукция, которая сама по себе способна к химической реакции с выделением газов при такой температуре, таком давлении и с такой скоростью, которые вызывают повреждение окружающих предметов;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«воспламеняющаяся жидкость» – жидкость, имеющая температуру воспламенения не выше 93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«воспламеняющаяся химическая продукция в твердом состоянии» – продукция, которая может легко загореться или явиться причиной возгорания или поддержания горения в результате 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«знак опасности» – цветографическое изображение определенной геометрической формы с использованием контрастных цветов, графических символов и поясняющих надписей, предназначенное для предупреждения граждан о непосредственной или потенциальной опасности, запрещения, предписания или разрешения определенных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«избирательная токсичность» – вид воздействия, вызывающего нарушения функций отдельных органов (органов-мишеней) и (или) систем живого организма при однократном и кратковременном или при многократном и продолжительном воздействии;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«изготовитель» – юридическое лицо или физическое лицо, зарегистрированное в качестве индивидуального предпринимателя, которые осуществляют от своего имени или по поручению изготовление или изготовление и реализацию производимой химической продукции и несут ответственность за соответствие этой химической продукции требованиям настоящего технического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«импортер» – резидент государства – члена Таможенного союза и Единого экономического пространства, который заключил с нерезидентом государства – члена Таможенного союза и Единого экономического пространства внешнеторговый договор на ввоз на таможенную территорию Таможенного союза химической продукции, осуществляет реализацию химической продукции и несет ответственность за ее соответствие требованиям настоящего технического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«канцерогены» - агенты, способные вызывать или ускорять развитие злокачественных новообразований (опухолей);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«канцерогенность» - способность химической продукции вызывать мутации (изменения генетической структуры живой клетки), которые могут привести к развитию злокачественных новообразований (опухолей);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«классификация» – определение соответствия химической продукции конкретному классу (подклассу, типу) опасности по критериям 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«коррозионно-активная химическая продукция» – продукция, которая в результате химического воздействия может существенно повредить или разрушить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«критерии опасности» – количественные и (или) качественные значения состояния химической продукции с точки зрения безопасности для человека, животных, окружающей среды, а также имущества, на основании которых формируется оценка вида и уровня опасного воздействия;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«мутаген» – химическая продукция, которая приводит к увеличению числа случаев мутации в популяции живых клеток и живых организмов;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«мутагенность» - способность химической продукции вызывать мутацию;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«новое химическое вещество» – химическое вещество, не нотифицированное в Реестре химических веществ и смесей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«новая химическая продукция» – химическая продукция, не содержащаяся в Реестре химических веществ и смесей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«нотификация» – внесение в Реестр химических веществ и смесей Таможенного союза сведений о новых химических веществах и смесях, полученных в том числе путем их исследований и испытаний в лабораториях (центрах);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«обращение химической продукции» – движение химической продукции от изготовителя к потребителю (приобретателю), охватывающее все стадии жизненного цикла продукции после завершения ее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«окисляющая химическая продукция» – химическая продукция, поддерживающая и интенсифицирующая горение, вызывающая или способствующая воспламенению других веществ в результате экзотермической окислительно-восстановительной реакции (окисляющая химическая продукция сама по себе необязательно является воспламеняющейся (горючей));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«основное химическое вещество» - компонент химической продукции, который не является добавкой или примесью, составляет значительную часть этой продукции и поэтому используется в качестве наименования химической продукции и ее детальной идентификации;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«острая токсичность» - негативные последствия, возникающие после введения в желудок вещества, или нанесения на кожу однократной дозы вещества, или многократного воздействия вещества в течение 24 часов, или попадания вещества с вдыхаемым воздухом в течение 4 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«органические пероксиды» – органические вещества в жидком или твердом состоянии, которые содержат двухвалентную структуру и могут рассматриваться в качестве производного продукта пероксида водорода, в котором один или оба атома водорода замещены органическими радикалами (органические пероксиды и их смеси термически нестабильны, что может привести к их самоускоряющемуся экзотермическому разложению);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«паспорт безопасности» - паспорт безопасности химической продукции установленной формы, содержащий сведения об опасных свойствах химической продукции, сведения об изготовителе (уполномоченном изготовителем лице), импортере этой продукции, меры предупреждения и требования безопасности для обеспечения безопасного обращения на таможенной территории Таможенного союза химической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«персистентность» – устойчивость химической продукции к процессам разложения и трансформации;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«потребитель (приобретатель)» – зарегистрированные юридическое лицо либо физическое лицо в качестве индивидуального предпринимателя, а также физическое лицо, имеющие намерение приобрести (приобретающие) химическую продукцию;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«пирофорная химическая продукция» – химическая продукция, которая (даже в небольших количествах) может воспламеняться в течение 5 минут после контакта с воздухом;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«предупреждающие меры» – меры, которые необходимо предпринять для сведения к минимуму или предотвращения неблагоприятных последствий, обусловленных воздействием опасной химической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«Реестр химических веществ и смесей Таможенного союза» – информационный ресурс, содержащий сведения о свойствах химических веществ и смесей, включающие в себя информацию об их запрещении, ограничении или разрешении их применения на таможенной территории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«самонагревающаяся химическая продукция» – химическая продукция в жидком или твердом агрегатном состоянии (за исключением пирофорной химической продукции), которая при контакте с воздухом без подвода энергии извне способна к самонагреванию (самонагревающаяся химическая продукция отличается от пирофорной тем, что она воспламеняется только в больших количествах (килограммы) и через длительный период времени (часы, дни));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«сенсибилизирующее действие» – повышение чувствительности организма к воздействиям ксенобиотиков, вызывающих аллергическую реакцию;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«смесь» – смесь или раствор в составе двух или более химических веществ, в которых они не вступают в реакцию друг с другом;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«сплав» – металлический материал, однородный на макроскопическом уровне, состоящий из двух или более элементов, соединенных таким образом, что их нельзя разъединить с помощью механических средств (для целей маркировки и классификации сплавы относятся к смесям);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«токсичность» – способность химической продукции вызывать повреждение или гибель организма, воздействуя на него немеханическим путем;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«уполномоченное изготовителем лицо» – зарегистрированные в соответствии с законодательством государства – члена Таможенного союза и Единого экономического пространства на его территории юридическое лицо либо физическое лицо в качестве индивидуального предпринимателя, выполняющие функции иностранного изготовителя на основании договора с ним в части обеспечения соответствия химической продукции требованиям настоящего технического регламента и в части ответственности за несоответствие химической продукции требованиям настоящего технического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«химическая продукция» – химическое вещество или смесь;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«химическое вещество» – химические элементы и (или) их соединения, находящиеся в естественном состоянии или полученные в результате любого производственного процесса, включая любые добавки, необходимые для обеспечения стабильности, и любые примеси, обусловленные процессом получения химической продукции, исключая любой растворитель, который можно отделить без нарушения стабильности химического вещества или изменения его состава (к химическим веществам относится химическая продукция, в которой химическое вещество присутствует в концентрации 80 % (по массе) и более, при этом оставшиеся 20 % (по массе) и менее считаются примесями и (или) добавками);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«хроническая токсичность» – вид токсичности, вызывающий заболевание и (или) гибель живого организма при многократном и (или) длительном воздействии;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«экотоксичное химическое вещество» – химическое вещество, способное вызывать неблагоприятные эффекты в окружающей среде.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Правила обращения химической продукции на рынке государств-членов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 Химическая продукция выпускается в обращение на таможенной территории Таможенного союза при ее соответствии требованиям настоящего технического регламента, а также требованиям других технических регламентов Таможенного союза, действие которых на нее распространяется, и при условии, что она прошла оценку (подтверждение) соответствия техническим регламентам Таможенного союза, действие которых на нее распространяется.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В случае отсутствия сведений о химических веществах и смесях в Реестре химических веществ и смесей Таможенного союза химические вещества и смеси должны быть нотифицированы и сведения о них должны быть включены в Реестр химических веществ и смесей Таможенного союза в соответствии с пунктами 45 – 47 настоящего технического регламента до выпуска в обращение на таможенной территории Таможенного союза химической продукции, содержащей такие химические вещества и смеси.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Порядок формирования и ведения Реестра химических веществ и смесей Таможенного союза устанавливается Евразийской экономической комиссией.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Правила идентификации химической продукции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 Идентификация химической продукции проводится изготовителем (уполномоченным изготовителем лицом), импортером этой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 Идентификация химической продукции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установление наименования химической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 отнесение химической продукции к химическим веществам или смесям;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 установление для химического вещества наименования согласно номенклатуре Международного союза по теоретической и прикладной химии (далее – номенклатура IUPAC) и идентификатора химического вещества (САS), внесенного в реестр Химической реферативной службы Американского химического общества (далее –номер СAS)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 определение химического состава смеси с установлением для каждого из входящих в состав идентифицируемых компонентов наименования согласно номенклатуре IUPAC и номера СAS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 установление наличия в составе химической продукции новых химических веществ в концентрациях более 0,1 %;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 отнесение химических веществ в составе химической продукции 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новым химическим веществам;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химическим веществам, запрещенным к применению на таможенной территории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химическим веществам, ограниченным к применению на таможенной территории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 определение области применения химической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 иную необходимую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 При определении химического состава химического вещества необходимо идентифицировать: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основное химическое вещество;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 опасные химические вещества в составе добавок и примесей, если они присутствуют в количествах, превышающих значения концентраций, указанные в стандартах, включенных в перечень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 При определении химического состава смеси необходимо идентифицировать: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химические вещества, присутствующие в концентрациях более 10 %;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 опасные химические вещества, присутствующие в количествах, превышающих значения концентраций, указанные в стандартах, включенных в перечень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 Изготовители (уполномоченные изготовителем лица), импортеры химической продукции для ее идентификации используют сведения о химических веществах и смесях, содержащихся в Реестре химических веществ и смесей Таможенного союза.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Требования к классификации химической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 Классификация химической продукции проводится изготовителем (уполномоченным изготовителем лицом), импортером такой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Классификация химической продукции проводится в соответствии с перечнем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 Классификация химической продукции по опасным свойствам проводится с учетом данных об опасных свойствах химических веществ и смесей: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содержащихся в Реестре химических веществ и смесей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 полученных в результате их исследований (испытаний) на соответствие критериям, указанным в стандартах, включенных в перечень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 По видам опасного воздействия в отношении жизни и здоровья человека, имущества, окружающей среды, жизни и здоровья животных и растений, связанного с физико-химическими свойствами химической продукции, к химической продукции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взрывчатая химическая продукция;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 сжатый газ (сжиженный газ);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 воспламеняющаяся газообразная химическая продукция (воспламеняющийся газ);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 воспламеняющаяся химическая продукция в аэрозольной упаковке;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 воспламеняющаяся (горючая) жидкость;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 воспламеняющаяся химическая продукция, находящаяся в твердом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 саморазлагающаяся (самореактивная) химическая продукция;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 пирофорная химическая продукция;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 самонагревающаяся химическая продукция (за исключением пирофорной химической продукции);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к) химическая продукция, опасная при контакте с водой;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л) окисляющая химическая продукция;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м) органические пероксиды;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н) коррозионно-активная химическая продукция.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 К химической продукции, проявляющей опасные свойства в отношении жизни и здоровья человека и животных, относится следующая химическая продукция, в составе которой содержатся опасные химические вещества и смеси в количестве, превышающем значения концентраций, указанные в стандартах, включенных в перечень стандартов, в результате применения которых на добровольной основе обеспечивается соблюдение требований настоящего технического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обладающая острой токсичностью в отношении воздействия на живой организм;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 вызывающая разъедание (некроз) и раздражение кожи;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 вызывающая серьезное повреждение (раздражение) глаз;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 оказывающая сенсибилизирующее действие;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 обладающая мутагенными свойствами (мутагены);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 обладающая канцерогенными свойствами (канцерогены);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 воздействующая на репродуктивную функцию;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 обладающая избирательной токсичностью на отдельные органы (органы-мишени) и (или) системы живого организма при однократном и кратковременном воздействии или при многократном и продолжительном воздействии;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 представляющая опасность при аспирации;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к) стойкая, способная к накоплению в биологических объектах токсичных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л) характеризующаяся особенной стойкостью и способностью к бионакоплению;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м) уровень опасности которой соответствует уровню опасности таких соединений, как, в частности, «разрушители» эндокринной системы, по которым существует научно обоснованное доказательство их вероятного серьезного воздействия на окружающую среду и здоровье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 К химической продукции, опасной для окружающей среды, относится следующая химическая продукция, в составе которой содержатся опасные химические вещества, опасные смеси в количестве, превышающем значения концентраций, указанные в стандартах, включенных в перечень стандартов, в результате применения которых на добровольной основе обеспечивается соблюдение требований настоящего технического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разрушающая озоновый слой;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 обладающая острой и хронической токсичностью для водной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 обладающая способностью к биоаккумуляции;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 устойчивая к процессам разложения и трансформации (персистентности);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 обладающая токсичностью для почвы.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 Основными элементами классификации химической продукции, опасной в отношении водной среды,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острая токсичность в водной среде;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 хроническая токсичность в водной среде;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 потенциал биоаккумуляции или фактическая биоаккумуляция;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 разложение (биотическое и абиотическое) – применительно к органическим химическим веществам.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 Химическая продукция относится к продукции, разрушающей озоновый слой, если в ее составе содержится хотя бы одно вещество из перечня химических веществ, разрушающих озоновый слой. Перечень химических веществ, разрушающих озоновый слой, определяется межгосударственными соглашениями государств – членов Таможенного союза и Единого экономического пространства (далее – государства-члены) и международными соглашениями, к которым присоединились все государства-члены, в области регулировании ввоза на таможенную территорию Таможенного союза такой химической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 Классификация химической продукции, опасной в отношении почв, проводится на основе комплекса показателей опасности химической продукции, который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токсичность для почвенных организмов;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 персистентность в почве;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 персистентность в растениях;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 способность к миграции химической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 влияние на пищевую ценность сельскохозяйственной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 Классификация химической продукции по опасным свойствам проводится на основе данных, полученных в результате исследований (испытаний), или по результатам данных, полученных с помощью расчетных методов.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 Результаты классификации химической продукции по опасным свойствам, проведенной с использованием данных, полученных в результате исследований (испытаний), имеют приоритет над результатами классификации, полученными с помощью расчетных методов.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 Установленный класс (подкласс, тип) опасности химической продукции указывается изготовителем (уполномоченным изготовителем лицом), импортером этой продукции в паспорте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 Исследования (испытания) химической продукции для целей классификации осуществляются изготовителем (уполномоченным изготовителем лицом), импортером этой продукции в лабораториях (центрах) по их выбору.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 Классификация смесей по опасным свойствам проводится в соответствии со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при наличии данных исследований (испытаний) по смесям         в целом классификация проводится на основе этих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 при отсутствии данных исследований (испытаний) по смесям в целом используются методы интерполяции или экстраполяции (методы оценки опасности с использованием имеющихся данных по смесям, аналогичной классифицируемой);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 при отсутствии данных исследований (испытаний) по смесям в целом и отсутствии информации, которая позволила бы применить методы интерполяции или экстраполяции, для классификации используются методы оценки опасности на основе данных по отдельным компонентам (химическим веществам) смеси.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 Химическая продукция при изменении ее состава подлежит повторной классификации, если изменение концентрации входящих в ее состав химических веществ по отношению к их исходной концентрации превысили допустимые отклонения содержания опасных химических веществ в составе химической продукции согласно приложению № 2.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 Общие требования безопасности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27. Безопасность обращения химической продукции должна обеспечиваться посредством: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соблюдения изготовителем (уполномоченным изготовителем лицом), импортером химической продукции требований настоящего технического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 использования (применения) потребителем (приобретателем) химической продукции по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 оценки соответствия химической продукции требованиям настоящего технического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 реализации изготовителем (уполномоченным изготовителем лицом), импортером и потребителем (приобретателем) химической продукции предупреждающих мер при обращении с химической продукцией;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 замены опасных химических веществ на химические вещества более низкого класса опасности или на не классифицированные как опасные (при возможности);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 информирования потребителя (приобретателя) об опасных свойствах химической продукции в отношении жизни и здоровья человека, имущества, окружающей среды, жизни и здоровья животных и растений и мерах по ее безопасному обращению на таможенной территории Таможенного союза.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 Требования к маркировке химической продукции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28. Маркировка химической продукции должна включать в себя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наименование химической продукции, установленное при ее идентификации (наименование химической продукции дополнительно может включать торговое (фирменное) наименование);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 наименование, местонахождение (юридический адрес), включая страну, и номер телефона изготовителя (уполномоченного изготовителем лица), импортера химической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 наименование химических веществ и смесей, классифицированных как опасные и содержащихся в составе химической продукции в количествах, превышающих значения концентраций, указанные в стандартах, включенных в перечень стандартов, в результате применения которых на добровольной основе обеспечивается соблюдение требований настоящего технического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 условия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 обозначение документа, в соответствии с которым изготовлена химическая продукция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 информация об опасных свойствах химической продукции, в том числе предупредительная маркировка.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 Маркировка химической продукции, выпускаемой в обращение на таможенной территории Таможенного союза, должна быть составлена на русском языке и на государственных языках государств-членов при наличии соответствующих требований в законодательстве государств-членов, в которых осуществляется реализация химической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 Маркировка должна быть четкой и легкочитаемой, устойчивой к механическому воздействию, к воздействию химических веществ, климатических факторов и должна сохраняться до момента полного использования и (или) утилизации (переработки) химической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 Маркировка химической продукции может содержать дополнительные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 Маркировка химической продукции наносится непосредственно на упаковку продукции или на ее этикетку, прикрепляемую к упаковке. Элементы предупредительной маркировки должны выделяться по сравнению с иной информацией, содержащейся в маркировке химической продукции, и должны соответствовать ГОСТ 31340.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 Если места для нанесения маркировки на упаковке недостаточно, химическая продукция сопровождается ярлыком или вкладышем, на котором в полном объеме приводятся сведения, указанные в пункте 28 настоящего технического регламента.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VIII. Требования к предупредительной маркировке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34. Предупредительная маркировка наносится в виде знака опасности, символа опасности, сигнального слова и содержит описание мер по предупреждению опасности в соответствии с ГОСТ 31340.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IX. Требования к паспорту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35. Изготовитель (уполномоченное изготовителем лицо), импортер химической продукции, выпускающие химическую продукцию в обращение на таможенной территории Таможенного союза, составляют паспорт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составлении паспорта безопасности могут использоваться сведения о свойствах химических веществ и смесей, содержащиеся в Реестре химических веществ и смесей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 Паспорт безопасности при поставках химической продукции должен включаться в состав сопроводительной документации на химическую продукцию.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 Паспорт безопасности оформляется до выпуска химической продукции в обращение на таможенной территории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 Требования к сведениям, которые должны содержаться в паспорте безопасности, указаны в ГОСТ 30333.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 Оригинал паспорта безопасности хранится у изготовителя (уполномоченного изготовителем лица), импортера химической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 Срок действия паспорта безопасности не ограничен.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 Паспорт безопасности подлежит обновлению и переизданию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изменения наименования и (или) адреса изготовителя (уполномоченного изготовителем лица), импортера химической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 изменения состава химической продукции, приводящего к повторной классификации этой продукции в соответствии с пунктом 26 настоящего технического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 поступления дополнительной или новой информации, повышающей полноту и достоверность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 По требованию потребителей (приобретателей) химической продукции и любых заинтересованных зарегистрированных юридических лиц либо физических лиц в качестве индивидуальных предпринимателей, а также физических лиц копия паспорта безопасности должна быть предоставлена им безвозмездно изготовителем (уполномоченным изготовителем лицом), импортером этой продукции.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X. Обеспечение соответствия химической продукции требованиям настоящего технического регламента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43. Соответствие химической продукции настоящему техническому регламенту обеспечивается выполнением его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 Методы исследований (испытаний) химической продукции устанавливаются в стандартах, включенных в перечень стандартов, содержащих правила и методы исследований (испытаний), в том числе правила отбора образцов, необходимые для применения и исполнения требований настоящего технического регламента и осуществления оценки соответствия химической продукции требованиям настоящего технического регламента.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XI. Нотификация новых химических веществ и смесей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45. Нотификация новых химических веществ и смесей осуществляется путем внесения сведений о них в Реестр химических веществ и смесей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 Нотификация проводится уполномоченными органами государств-членов (далее – уполномоченные органы) в отношении новых химических веществ и смесей, выпускаемых в обращение на таможенной территории Таможенного союза после вступления в силу настоящего технического регламента, в порядке, установленном Евразийской экономической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 Сведения, направляемые заявителем в уполномоченный орган в целях нотификации новых химических веществ и смесей, должны включать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отчет о химической безопасности в соответствии со структурой согласно приложению №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 наименование химического вещества согласно номенклатуре IUPAC;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 структурную формулу химического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 номер CAS;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 данные инструментального анализа химического вещества или смеси;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 степень чистоты химического вещества или смеси;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 предполагаемые области применения химического вещества или смеси;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 предполагаемые методы утилизации (переработки) химического вещества или смеси;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 способ транспортировки химического вещества или смеси и меры по предотвращению и ликвидации возникших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к) аналитические методы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л) физико-химические данные химического вещества или смеси;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м) данные по токсичности химического вещества или смеси;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н) данные по экотоксичности химического вещества или смеси;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о) наименование нового химического вещества или смеси на английском языке;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п) копии данных (протоколов) исследований (испытаний) химического вещества или смеси по определению биоаккумуляции, канцерогенности, мутагенности, токсичности, проведенных в лабораториях (центрах), соответствующих принципам надлежащей лабораторной практики*.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XII. Оценка соответствия химической продукции</w:t>
      </w:r>
      <w:r>
        <w:br/>
      </w:r>
      <w:r>
        <w:rPr>
          <w:rFonts w:ascii="Times New Roman"/>
          <w:b/>
          <w:i w:val="false"/>
          <w:color w:val="000000"/>
        </w:rPr>
        <w:t>
требованиям настоящего технического регламента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48. Оценка соответствия химической продукции требованиям настоящего технического регламента осуществляется в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учетной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 разрешительной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 государственного контроля (надзора) – в порядке, установленном законодательством государства-члена.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 При учетной государственной регистрации и разрешительной государственной регистрации химической продукции заявителями могут быть зарегистрированные в соответствии с законодательством государства-члена на его территории юридические лица либо физические лица в качестве индивидуальных предпринимателей, являющиеся изготовителями (уполномоченными изготовителем лицами), импортерами этой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 Учетная государственная регистрация и разрешительная государственная регистрация химической продукции проводятся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 Учетная государственная регистрация химической продукции проводится в случае,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сведения о химической продукции включены в Реестр химических веществ и смесей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 в состав химической продукции не входят запрещенные и (или) ограниченные к применению химические вещества и смеси, включенные в Реестр химических веществ и смесей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 химическая продукция содержит ограниченные к применению химические вещества и смеси, включенные в Реестр химических веществ и смесей Таможенного союза, в концентрациях, ниже установленных в приложении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 Для учетной государственной регистрации химической продукции заявитель представляет в уполномоченный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заявление о проведении учетной государственной регистрации химической продукции по форме согласно приложению №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 оформленный в соответствии с пунктами 35 - 42 настоящего технического регламента паспорт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 протоколы исследований (испытаний), проведенных в испытательных (исследовательских) лабораториях (центрах), и (или) документы, содержащие информацию, полученную из официальных информационных источников. Протоколы исследований (испытаний) не представляются для химической продукции, включенной в Реестр химических веществ и смесей Таможенного союза, а также для химической продукции, которую можно классифицировать с помощью расчетных методов.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 Рассмотрение представленных заявителем документов, принятие решения об учетной государственной регистрации химической продукции или об отказе в ней, присвоение химической продукции индивидуального регистрационного номера, внесение сведений о наименовании химической продукции, ее химическом составе и свойствах в Реестр химических веществ и смесей Таможенного союза, выдача свидетельства об учетной государственной регистрации химической продукции по форме согласно приложению № 6 осуществляются уполномоченным органом в течение 20 рабочих дней с даты поступления документов, указанных в пункте 52 настоящего технического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 Срок действия свидетельства об учетной государственной регистрации химической продукции не ограничен.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 Разрешительная государственная регистрация проводится в отношении: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новой химической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 химической продукции, которая содержит ограниченные к применению химические вещества и смеси, включенные в Реестр химических веществ и смесей Таможенного союза, в концентрациях, превышающих значения, установленные в приложении № 4 к настоящему техническому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 Для разрешительной государственной регистрации химической продукции заявитель направляет в уполномоченный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заявление для проведения разрешительной государственной регистрации химической продукции по форме, указанной в приложении № 5 к настоящему техническому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 оформленный в соответствии с пунктами 35 – 42 настоящего технического регламента паспорт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 протоколы исследований (испытаний), проведенных в испытательных (исследовательских) лабораториях (центрах), и (или) документы, содержащие информацию, полученную из официальных информационных источников. Протоколы исследований (испытаний) не представляются для химической продукции, включенной в Реестр химических веществ и смесей Таможенного союза, а также для химической продукции, которую можно классифицировать с помощью расчетных методов;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 сведения в соответствии с пунктом 47 настоящего технического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 Рассмотрение представленных заявителем документов, принятие решения о разрешительной государственной регистрации химической продукции или об отказе в ней, присвоение химической продукции индивидуального регистрационного номера, внесение сведений о наименовании химической продукции, ее химическом составе и свойствах в Реестр химических веществ и смесей Таможенного союза, выдача разрешения на использование химической продукции по форме согласно приложению № 7 осуществляются уполномоченным органом в течение 45 рабочих дней с даты поступления документов, указанных в пункте 56 настоящего технического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 Срок действия разрешения на использование химической продукции составляет 5 лет с даты его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течение 5 лет с даты выдачи разрешения на использование химической продукции замечаний от уполномоченного органа о несоответствии химической продукции требованиям настоящего технического регламента уполномоченным органом автоматически проводится повторная учетная государственная регистрация этой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 Оформление и представление заявления, а также оформление и выдача свидетельства об учетной государственной регистрации химической продукции и разрешений на ее использование осуществляются уполномоченным органом по единым правилам, устанавливаемым Евразийской экономической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 В учетной и разрешительной государственной регистрации химической продукции может быть отказано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представлении заявителем неполных или недостоверных сведений, указанных в пунктах 52 и 56 настоящего технического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 несоответствии химической продукции требованиям настоящего технического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 Химическая продукция при изменении ее компонентного состава подлежит повторной учетной государственной регистрации или разрешительной государственной регистрации, если изменение концентрации входящих в ее состав опасных химических веществ по отношению к их исходной концентрации превысили допустимые отклонения, указанные в приложении № 2 к настоящему техническому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 Выпуск в обращение химической продукции на таможенной территории Таможенного союза может быть приостановлен уполномоченным органом в случае,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продукция, находящаяся в обороте на таможенной территории Таможенного союза, не соответствует требованиям настоящего технического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 в отношении продукции установлены новые требования безопасности.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XIII. Защитительная оговорка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63. Уполномоченные органы государств-членов обязаны предпринимать все меры для ограничения и запрета выпуска в обращение на таможенную территорию Таможенного союза химической продукции, не соответствующей требованиям настоящего технического регламента, а также для ее изъятия из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уполномоченный орган одного государства-члена обязан уведомить уполномоченные органы других государств-членов о принятом решении с указанием причины его принятия и предоставлением доказательств, разъясняющих необходимость реализации данной меры.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 Допускается проведение исследований (испытаний) в иных лабораториях (центрах) до 1 марта 2017 г.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техническому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«О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химической продукции»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(ТР ТС ___/2013)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химической продукции, на которую действие настоящего технического</w:t>
      </w:r>
      <w:r>
        <w:br/>
      </w:r>
      <w:r>
        <w:rPr>
          <w:rFonts w:ascii="Times New Roman"/>
          <w:b/>
          <w:i w:val="false"/>
          <w:color w:val="000000"/>
        </w:rPr>
        <w:t>
регламента не распространяется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Химическая продукция, предназначенная для научно-исследовательских работ и (или) являющаяся результатом научно-исследовательских и (или) опытно-конструкторских разработок.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Полезные ископаемые в состоянии залегания, а также следующая продукция, если она не была химически изменена: минералы, руды, рудные концентраты, цементный клинкер, природный газ, сжиженный газ, конденсат природного газа, технологический газ и его компоненты, сырая и товарная нефть, уголь, кокс.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Готовые лекарственные средства и готовые препараты ветеринарного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Парфюмерно-косметическая продукция.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Химическая продукция, являющаяся источником ионизирующего излучения (в том числе отходы такой продукции), в части классификации, маркировки и информирования об опасностях, обусловленных наличием в ней излучения.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Пищевая продукция, биологические активные добавки и пищевые добавки, а также готовые корма для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Продукция в составе изделий, которая в процессе обращения на таможенной территории Таможенного союза не изменяет свой химический состав и агрегатное состояние, не подвержена процессам деструкции и окисления, не образует пыли, паров и аэрозолей, содержащих опасные химические вещества, оказывающие вредное воздействие на жизнь и здоровье человека, жизнь и здоровье животных и  растений, окружающую среду,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 Отходы производства и потребления химической продукции, если они подлежат утилизации (переработке).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 Химическая продукция, подпадающая под действие процедуры таможенного транзита через таможенную территорию Таможенного союза. 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техническому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«О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химической продукции»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(ТР ТС ___/2013)         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Допустимые отклонения содержания опасных химических веществ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составе химической продукции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6"/>
        <w:gridCol w:w="4243"/>
      </w:tblGrid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Исходное содержание опасных химических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химической продукции (С), %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Допустимые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отклонения, %</w:t>
            </w:r>
          </w:p>
        </w:tc>
      </w:tr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2,5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30</w:t>
            </w:r>
          </w:p>
        </w:tc>
      </w:tr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&lt; C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20</w:t>
            </w:r>
          </w:p>
        </w:tc>
      </w:tr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&lt; C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10</w:t>
            </w:r>
          </w:p>
        </w:tc>
      </w:tr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&lt; C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± 5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техническому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«О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химической продукции»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(ТР ТС ___/2013)         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</w:t>
      </w:r>
      <w:r>
        <w:br/>
      </w:r>
      <w:r>
        <w:rPr>
          <w:rFonts w:ascii="Times New Roman"/>
          <w:b/>
          <w:i w:val="false"/>
          <w:color w:val="000000"/>
        </w:rPr>
        <w:t>
отчета о химической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 И. О., должность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«____»________20____г.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I. Общие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Реквизиты заявителя (изготовителя (уполномоченного изготовителем лица), импортера химической продукции) (наименование и юридический адрес (местонахождение) заявителя, государственные регистрационные номера, банковские и почтовые реквизиты, номер телефона, адрес электронной почты).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Сведения о химической продукции (наименование, компонентный состав, номер CAS (при наличии)), ее производстве и использовании.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Классификация и маркировка.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Руководство по безопасному использованию.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Результаты исследований физико-химических, токсикологических и экотоксикологических свойств.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Предложения по дополнительному тестированию.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Информация по воздействию на человека, имущество, окружающую среду, жизнь и здоровье животных и растений.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 Оценка возможности использования безопасных химических веществ в качестве альтернативных компонентов регистрируемой химической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II. Оценка опасностей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Оценка опасности для здоровья.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Оценка взрыво-пожароопасности.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Оценка опасности для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Оценка стойкости, способности к бионакоплению и токсичности.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Оценка воздействия (для опасных и (или) стойких, способных к бионакоплению и токсичных химических веществ).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Сценарии воздействия (для опасных и (или) стойких, способных к бионакоплению и токсичных веществ).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Характеристика риска (для опасных и (или) стойких, способных к бионакоплению и токсичных веществ).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техническому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«О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химической продукции»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(ТР ТС ___/2013)         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Предельное содержание в составе химической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ограниченных к применению химических веществ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7"/>
        <w:gridCol w:w="3773"/>
      </w:tblGrid>
      <w:tr>
        <w:trPr>
          <w:trHeight w:val="30" w:hRule="atLeast"/>
        </w:trPr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опасности химических веществ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Концентрация, С % (весовых)</w:t>
            </w:r>
          </w:p>
        </w:tc>
      </w:tr>
      <w:tr>
        <w:trPr>
          <w:trHeight w:val="30" w:hRule="atLeast"/>
        </w:trPr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Канцерогены (классы 1 и 2)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Мутагены (класс 1)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Мутагены (класс 2)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Воздействующие на репродуктивную функцию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(классы 1 и 2)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Обладающие хронической токсичностью для водной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(класс 1)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техническому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«О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химической продукции»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(ТР ТС ___/2013)         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(форма)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«     »                 20    г. 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(дата, исходящий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уполномоченного органа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– члена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и Единого экономического пространства)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 проведении ________________________________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(учетной или разрешительной – указать нужное)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регистрации химической продукции*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и юридический адрес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(наименование и юридический адрес (местонахождение) изготовителя,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если заявитель и изготовитель не одно и тоже лицо)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(государственные регистрационные номера)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(банковские, почтовые реквизиты, номер телефона, адрес электронной почты)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провести регистрацию: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(наименование химической продукции с указанием товарного знака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(при его наличии) и ее назначение (область применения))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прилагаю следующие документы:____________________________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Заявитель: __________________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(подпись)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Заполняется специалистом уполномоченного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принято «___» ________20__ г., зарегистрировано под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принявший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заявление:   __________________      _____________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(должность)             (подпись)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Заявление оформляется на бланке организации.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техническому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«О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химической продукции»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(ТР ТС ___/2013)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(форма)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ТАМОЖЕННЫЙ СОЮЗ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об учетной государственной регистрации химической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 от «____» ___________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действия: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(наименование уполномоченного органа государства – члена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Таможенного союза и Единого экономического пространства)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Настоящее свидетельство выдано: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(наименование, юридический и фактический адрес (местонахождение)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заявителя, получившего разрешение)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являющегося (-ейся)_________________________________________________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(изготовителем (уполномоченным изготовителем лицом),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импортером химической продукции – указать нужное)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химической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Указанная химическая продукция соответствует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технического регламента Таможенного союза «О безопасности химической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продукции» (ТР ТС__/20__) и внесена в Реестр химических веществ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смесей Таможенного союза под № 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использования (ограничение использования) химической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(заместитель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     ___________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уполномоченного      (подпись)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 государства – члена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 и Единого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пространства)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техническому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«О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химической продукции»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(ТР ТС ___/2013)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(форма)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ТАМОЖЕННЫЙ СОЮЗ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РАЗРЕШЕНИЕ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на использование химической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 от «____» ___________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Действительно до  «____» ___________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уполномоченного органа государства – члена Таможенного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союза и Единого экономического пространства)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Настоящее разрешение выдано: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(наименование, юридический и фактический адрес (местонахождение)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заявителя, получившего разрешение)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являющегося(-йся)____________________________________________________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(изготовителем (уполномоченным изготовителем лицом), импортером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химической продукции – указать нужное)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химической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Указанная химическая продукция в соответствии с требованиями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технического регламента Таможенного союза «О безопасности химической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продукции» (ТР ТС__/20__) допущена к обращению на таможенной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государств – членов Таможенного союза и внесена в 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химических веществ и смесей Таможенного союза за  № 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использования (ограничение использования) химической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(заместитель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     ___________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уполномоченного      (подпись)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 государства – члена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 и Единого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пространства)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