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b072" w14:textId="289b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июня 2014 года № 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мая 2014 г. № 77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в соответствии с обязательствами Российской Федерации в рамках ВТО и об одобрении проекта решения Совета Евразийской экономической комиссии"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22.09.2020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решением Коллегии Евразийской экономической комиссии от 21.04.2015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22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аппаратов, работающих на газообразном топливе" (ТР ТС 016/2011), утвержденного Решением Коллегии Евразийской экономической комиссии от 24 апреля 2013 г. № 92, слова "из 8307 90 000 0" заменить словами "из 8307 90 000".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1 сентября 2014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