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3393" w14:textId="9783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3 Положения об обмене между уполномоченными органами государств – членов Евразийского экономического союза информацией, связанной с зачислением, распределением, перечислением и возвратом специальных, антидемпинговых, компенсационных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августа 2015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23 Положения о зачислении и распределении специальных, антидемпинговых, компенсационных пошлин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приложению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Пункт 3 Положения об обмене между уполномоченными органами государств – членов Евразийского экономического союза информацией, связанной с зачислением, распределением, перечислением и возвратом специальных, антидемпинговых, компенсационных пошлин,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декабря 2014 г. № 240 (далее – Положение), после слов «время г. Астаны,» дополнить словами «для Кыргызской Республики – время г. Бишкека,».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1-го числа второго месяца, следующего за месяцем начала применения Кыргызской Республикой Единого таможенного тарифа Евразийского экономического союза, но не ранее чем по истечении 30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экономическойкомиссии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