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9b3a" w14:textId="38f9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уточнении кода ТН ВЭД ЕАЭС в Протоколе от 8 мая 2015 года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сентября 2015 года № 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48 приложения № 1 к Протоколу от 8 мая 2015 года об условиях и переходных положениях по применению Кыргызской Республикой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в целях реализации подпункта 3 пункта 46 приложения № 1 к Протоколу от 8 мая 2015 года об условиях и переходных положениях по применению Кыргызской Республикой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а также в связи с изменением единой Товарной номенклатуры внешнеэкономической деятельности Евразийского экономического союза под подсубпозицией 3920 20 210 0 ТН ВЭД ЕАЭС, указанной в данном подпункте, понимаются подсубпозиции 3920 20 210 1 и 3920 20 210 9 ТН ВЭД ЕАЭС.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