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ec77" w14:textId="0d4e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внутреннего документооборота 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октября 2015 года №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Правила внутреннего документооборота в Евразийской экономической комиссии,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 мая 2015 г. № 46,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42 признать утратившим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79 после слов «членам Коллегии» дополнить словами «(с использованием системы информационной поддержки проведения заседаний Коллегии (за исключением документов ограниченного распространения))»;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157 и 161 слова «проект решения» заменить словами «проект распоряжения»;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162 слова «принятия Советом решения об одобрении» заменить словами «одобрения Советом»;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40 приложения № 4 к указанным Правилам признать утратившим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тексту приложения № 10 к указанным Правилам слова «шрифтом размера № 14» заменить словами «шрифтом размера № 15».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