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f701" w14:textId="aecf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организационных вопросах деятельности Консультативного комитета по естественным монополиям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9 марта 2016 года № 21. Утратило силу распоряжением Коллегии Евразийской экономической комиссии от 4 октября 2016 года № 158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распоряжением Коллегии Евразийской экономической комиссии от 04.10.2016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 в информационно-телекоммуникационной сети «Интернет»).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21 декабря 2015 г. № 37 «О персональном составе и распределении обязанностей между членами Коллегии Евразийской экономической комиссии»: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что член Коллегии (Министр) по энергетике и инфраструктуре Евразийской экономической комиссии Ибраев Д.Т. председательствует на заседаниях Консультативного комитета по естественным монополиям (председатель Консультативного комитета).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Коллегии Евразийской экономической комиссии от 12 мая 2015 г. № 44 «О составе Консультативного комитета по естественным монополиям».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«Интернет».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