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7968" w14:textId="6a77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вступлении в силу Решения Коллегии Евразийской экономической комиссии от 2 июня 2016 г.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27 октября 2016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Рассмотрев в соответствии с положениями пункта 7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обращение Премьер-министра Республики Беларусь Кобякова А.В. об отмене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июня 2016 г. № 58 «О применении антидемпинговой меры посредством введения антидемпинговой пошлины в отношении ферросиликомарганца, происходящего из Украины и ввозимого на таможенную территорию Евразийского экономического союза», Евразийский межправительственный совет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июня 2016 г. № 58 «О применении антидемпинговой меры посредством введения антидемпинговой пошлины в отношении ферросиликомарганца, происходящего из Украины и ввозимого на таможенную территорию Евразийского экономического союза» вступает в силу с даты официального опубликования настоящего Решения.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