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1ef4" w14:textId="f6b1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государствами – членами Евразийского экономического союза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мая 2017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Приняв к сведению информацию о результатах мониторинга выполнения государствами – членами Евразийского экономического союза (далее – государства-члены) обязательств в рамках функционирования внутреннего рынка Евразийского экономического союза в части привлечения профессиональных спортсменов, являющихся гражданами государств-членов, к осуществлению трудовой деятельности без учета ограничений по защите национального рынка труда,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Уведомить государства-члены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Договора о Евразийском экономическом союзе от 29 мая 2014 года в отношении осуществляемой профессиональными спортсменами, являющимися гражданами других государств-членов, трудовой деятельности в физкультурно-спортивных организациях (организациях физической культуры и спорта) государства трудоустройства.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Просить правительства государств-членов в течение 10 календарных дней с даты вступления настоящего Решения в силу проинформировать Евразийскую экономическую комиссию о принятых мерах, направленных на устранение ограничений, установленных как на уровне законодательства государств-членов, так и на уровне актов физкультурно-спортивных организаций (организаций физической культуры и спорта) государств-членов в отношении профессиональных спортсменов, являющихся гражданами государств-членов.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