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241a7" w14:textId="c9241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документах, подтверждающих статус товаров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07 ноября 2017 года № 139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 статьи 304 Таможенного кодекса Евразийского экономического союза (далее – Кодекс)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Установить, что документами, подтверждающими статус товаров Евразийского экономического союза (далее – Союз) для помещения таких товаров под таможенную процедуру таможенного транзита, являются: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коносамент, накладная, документ, подтверждающий заключение договора транспортной экспедиции, счет-фактура (инвойс), спецификация, отгрузочный (упаковочный) лист или иные транспортные (перевозочные), коммерческие документы, в которые внесена запись "Товары Евразийского экономического союза", заверенная отправителем или декларантом, – в случае перевозки товаров с одной части таможенной территории Союза, не являющейся территорией свободной (специальной, особой) экономической зоны, указанной в пункте 1 статьи 455 Кодекса, на другую часть таможенной территории Союза через территории государств, не являющихся членами Союза, и (или) морем;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декларация на товары, в соответствии с которой товары были выпущены в государстве – члене Союза в соответствии с таможенной процедурой выпуска для внутреннего потребления или таможенной процедурой реимпорта, транзитная декларация, подтверждающая ввоз товаров Союза на территорию свободной (специальной, особой) экономической зоны в соответствии с таможенной процедурой таможенного транзита, иные документы, используемые в соответствии с законодательством государств – членов Союза для подтверждения статуса товаров Союза в значении подпункта 47 пункта 1 статьи 2 Кодекса, – в случае перевозки товаров с одной части таможенной территории Союза, являющейся территорией свободной (специальной, особой) экономической зоны, указанной в пункте 1 статьи 455 Кодекса, на другую часть таможенной территории Союза через территории государств, не являющихся членами Союза, и (или) морем. 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Настоящее Решение вступает в силу по истечении 30 календарных дней с даты его официального опубликования, но не ранее даты вступления в силу Договора о Таможенном кодексе Евразийского экономического союза от 11 апреля 2017 года.  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