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3ef0" w14:textId="3d33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выполнении Российской Федерацией обязательств в отношении предоставления промышленных субсидий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марта 2018 года № 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члена Коллегии (Министра) по промышленности и агропромышленному комплексу Евразийской экономической комиссии Сидорского С.С. о результатах мониторинга выполнения государствами – членами Евразийского экономического союза обязательств в отношении предоставления промышленных субсидий, 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Уведомить Российскую Федерацию о необходимости исполнения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единых правилах предоставления промышленных субсидий (приложение № 28 к Договору о Евразийском экономическом союзе от 29 мая 2014 года) в части соблюдения запрета на предоставление запрещенных субсидий и приведения в соответствие с ним подпункта "г" пункта 3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приказом Министерства труда и социальной защиты Российской Федерации от 10 декабря 2012 г. № 580н.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Просить Правительство Российской Федерации в течение 10 календарных дней с даты вступления настоящего Решения в силу проинформировать Евразийскую экономическую комиссию о принятых мерах, направленных на реализацию пункта 1 настоящего Решения.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30 календарных дней с даты его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