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95c8f" w14:textId="9995c8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программы мероприятий по празднованию 25-летия евразийского проекта и 5-летия подписания Договора о Евразийском экономическом союзе в 2019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Евразийского Межправительственного Совета от 27 ноября 2018 года № 20.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 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программу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по празднованию 25-летия евразийского проекта и 5-летия подписания Договора о Евразийском экономическом союзе в 2019 году.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Евразийской экономической комиссии: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совместно с уполномоченными органами государств – членов Евразийского экономического союза организовать работу по проведению мероприятий по празднованию 25-летия евразийского проекта и 5-летия подписания Договора о Евразийском экономическом союзе в 2019 году;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утвердить состав организационного комитета по проведению мероприятий по празднованию 25-летия евразийского проекта и 5-летия подписания Договора о Евразийском экономическом союзе в 2019 году под руководством члена Коллегии Евразийской экономической комиссии и обеспечить деятельность этого организационного комитета.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Настоящее распоряжение вступает в силу с даты его принятия.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Члены Евразийского межправительственного совета:</w:t>
            </w:r>
          </w:p>
        </w:tc>
      </w:tr>
      <w:tr>
        <w:trPr>
          <w:trHeight w:val="30" w:hRule="atLeast"/>
        </w:trPr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Армения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Беларусь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Кыргызской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</w:p>
        </w:tc>
        <w:tc>
          <w:tcPr>
            <w:tcW w:w="24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Российской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Федерации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Евразийского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межправительственного совета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ноября 2018 г. № 20</w:t>
            </w:r>
          </w:p>
        </w:tc>
      </w:tr>
    </w:tbl>
    <w:bookmarkStart w:name="z1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ПРОГРАММА</w:t>
      </w:r>
      <w:r>
        <w:br/>
      </w:r>
      <w:r>
        <w:rPr>
          <w:rFonts w:ascii="Times New Roman"/>
          <w:b/>
          <w:i w:val="false"/>
          <w:color w:val="000000"/>
        </w:rPr>
        <w:t>мероприятий по празднованию 25-летия евразийского проекта и 5-летия подписания Договора о Евразийском экономическом союзе в 2019 году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3"/>
        <w:gridCol w:w="2527"/>
      </w:tblGrid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Закупка сувенирной продукции с юбилейной символикой для наиболее активных экспертов и журналистов, а также должностных лиц государств — членов Евразийского экономического союза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апрель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Изготовление медалей "За вклад в развитие Евразийского экономического союза"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апрель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Подготовка фильма о Евразийском экономическом союзе с участием всех членов Высшего Евразийского экономического совета, включая бывших должностных лиц государств - членов Евразийского экономического союза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апрель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Создание 5 анимационных видеороликов, посвященных результатам и перспективам деятельности Евразийского экономического союза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апрель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Организация выступлений должностных лиц Евразийской экономической комиссии в ведущих высших учебных заведениях государств - членов Евразийского экономического союза с лекциями о евразийской экономической интеграции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декабрь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Публикации статей в федеральных средствах массовой информации, подготовка сюжетов о позитивных эффектах и достижениях евразийской экономической интеграции в рейтинговых информационных или дискуссионных программах на ведущих телевизионных каналах и радиостанциях государств - членов Евразийского экономического союза.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цикла передач, посвященных реализации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 Евразийском экономическом союзе от 29 мая 2014 года</w:t>
            </w:r>
          </w:p>
          <w:bookmarkEnd w:id="6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декабрь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Разработка единых в стилевом (художественном) и техническом исполнении (с учетом возможности использования государственных языков государств - членов Евразийского экономического союза и языков международного общения) макетов и размещение плакатов "Добро пожаловать в Евразийский экономический союз" в международных аэропортах и на въездных пунктах по внешней границе Евразийского экономического союза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декабрь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Разработка единых в стилевом (художественном) и техническом исполнении (с учетом возможности использования государственных языков государств - членов Евразийского экономического союза и языков международного общения) макетов и размещение рекламы на билбордах "5 лет Евразийскому экономическому союзу"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июнь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Разработка единых в стилевом (художественном) и техническом исполнении (с учетом возможности использования государственных языков государств - членов Евразийского экономического союза и языков международного общения) макетов и размещение рекламы на транспорте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июнь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Организация официального приема, посвященного 5-летию подписания Договора о Евразийском экономическом союзе, с участием должностных лиц государств - членов Евразийского экономического союза и Евразийской экономической комиссии, приуроченного к заседанию Совета Евразийской экономической комиссии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Участие в Евразийском Медиа Форуме - 2019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Организация установки памятного символа в честь 25-летия евразийского проекта и 5-летия подписания Договора о Евразийском экономическом союзе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май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Выпуск и гашение памятной почтовой марки "25 лет евразийскому проекту и 5 лет Договору о Евразийском экономическом союзе"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май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 Участие в Петербургском международном экономическом форуме - 2019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- июнь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Изготовление Кубка Евразийского экономического союза для проведения игр "Что? Где? Когда?"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- июль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Изготовление Кубка Евразийского экономического союза для проведения игр КВН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май - сентябрь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Организация официального приема от имени Председателя Коллегии Евразийской экономической комиссии для послов и представителей дипломатических миссий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 Спартакиада Евразийской экономической комиссии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июнь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 Участие в летних дипломатических играх, приуроченных к 5-летию подписания Договора о Евразийском экономическом союзе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8"/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август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 Снабжение библиотек крупнейших высших учебных заведений государств - членов Евразийского экономического союза печатной продукцией, выпускаемой Евразийской экономической комиссией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декабрь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 Организация экскурсии по зданиям Евразийской экономической комиссии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- ноябрь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 Проведение научно-практической конференции "Итоги пятилетия Евразийского экономического союза" с организацией обеда и 3 кофе-брейков на 100 человек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- декабрь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 Изготовление Кубка Евразийского экономического союза для организации международного турнира по бильярду, посвященного 5-летию подписания Договора о Евразийском экономическом союзе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декабрь 2019 г.</w:t>
            </w:r>
          </w:p>
        </w:tc>
      </w:tr>
      <w:tr>
        <w:trPr>
          <w:trHeight w:val="30" w:hRule="atLeast"/>
        </w:trPr>
        <w:tc>
          <w:tcPr>
            <w:tcW w:w="9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 Создание новых обложек для официальных страниц Евразийской экономической комиссии в социальных сетях</w:t>
            </w:r>
          </w:p>
        </w:tc>
        <w:tc>
          <w:tcPr>
            <w:tcW w:w="2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январь - апрель 2019 г.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