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a4b6" w14:textId="260a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секторов (подсекторов) услуг, в которых функционирует единый рынок услуг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2019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года), в целях реализации пункта 26 плана либерализации по сектору услуг по картографии, утвержденного Решением Высшего Евразийского экономического совета от 26 декабря 2016 г. № 23, и с учетом информации Евразийской экономической комиссии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секторов (подсекторов) услуг, в которых функционирует единый рынок услуг в рамках Евразийского экономического союза, утвержденный Решением Высшего Евразийского экономического совета от 23 декабря 2014 г. № 110,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53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Услуги по картографии (из СРС 83540) в части услуг, состоящих в подготовке и уточнении картографической продукции открытого опубликования (пользования) в графической, цифровой и иных формах, предназначенной для широкого круга лиц (специальных, тематических и иных карт, планов, атласов, карт-схем и иной продукции), с использованием результатов съемок, других карт и других источников информации открытого пользования, получаемых из государственных фондов (за исключением услуг, осуществляемых в рамках государственных (муниципальных) закупок, регулируемых разделом XXII Договора о Евразийском экономическом союзе от 29 мая 2014 года)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сноской 12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Республики Армения, Республики Беларусь, Кыргызской Республики и Российской Федерации действует с даты вступления в силу Решения Высшего Евразийского экономического совета от 29 мая 2019 г. № 6, для Республики Казахстан – с 1 января 2025 г.".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